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17" w:rsidRPr="00945E17" w:rsidRDefault="00945E17" w:rsidP="00945E1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945E17">
        <w:rPr>
          <w:rFonts w:ascii="Times New Roman" w:hAnsi="Times New Roman"/>
          <w:sz w:val="30"/>
          <w:szCs w:val="30"/>
          <w:lang w:eastAsia="ru-RU"/>
        </w:rPr>
        <w:t>МИНИСТЕРСТВО АРХИТЕКТУРЫ И СТРОИТЕЛЬСТВА РЕСПУБЛИКИ БЕЛАРУСЬ</w:t>
      </w:r>
    </w:p>
    <w:p w:rsidR="00945E17" w:rsidRPr="00945E17" w:rsidRDefault="00945E17" w:rsidP="00945E1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945E17" w:rsidRPr="00945E17" w:rsidRDefault="00945E17" w:rsidP="00945E1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945E17" w:rsidRPr="00945E17" w:rsidRDefault="00945E17" w:rsidP="00945E1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945E17">
        <w:rPr>
          <w:rFonts w:ascii="Times New Roman" w:hAnsi="Times New Roman"/>
          <w:sz w:val="30"/>
          <w:szCs w:val="30"/>
          <w:lang w:eastAsia="ru-RU"/>
        </w:rPr>
        <w:t>ПОСТАНОВЛЕНИЕ</w:t>
      </w:r>
    </w:p>
    <w:p w:rsidR="00945E17" w:rsidRPr="00945E17" w:rsidRDefault="00945E17" w:rsidP="00945E17">
      <w:pPr>
        <w:spacing w:after="0"/>
        <w:rPr>
          <w:rFonts w:ascii="Times New Roman" w:eastAsia="Calibri" w:hAnsi="Times New Roman"/>
          <w:sz w:val="30"/>
          <w:szCs w:val="30"/>
        </w:rPr>
      </w:pPr>
    </w:p>
    <w:p w:rsidR="00945E17" w:rsidRPr="00945E17" w:rsidRDefault="00945E17" w:rsidP="00945E17">
      <w:pPr>
        <w:spacing w:after="0"/>
        <w:rPr>
          <w:rFonts w:ascii="Times New Roman" w:eastAsia="Calibri" w:hAnsi="Times New Roman"/>
          <w:sz w:val="30"/>
          <w:szCs w:val="30"/>
        </w:rPr>
      </w:pPr>
    </w:p>
    <w:p w:rsidR="003401DC" w:rsidRDefault="003401DC" w:rsidP="0040205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120105" w:rsidRPr="009903D4" w:rsidRDefault="00120105" w:rsidP="0040205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9C5A5A" w:rsidRPr="00A272BE" w:rsidRDefault="009C5A5A" w:rsidP="00402054">
      <w:pPr>
        <w:widowControl w:val="0"/>
        <w:spacing w:after="0" w:line="240" w:lineRule="auto"/>
        <w:jc w:val="center"/>
        <w:rPr>
          <w:rFonts w:ascii="Times New Roman" w:hAnsi="Times New Roman"/>
          <w:color w:val="FFFFFF"/>
          <w:sz w:val="30"/>
          <w:szCs w:val="30"/>
        </w:rPr>
      </w:pPr>
      <w:r w:rsidRPr="00A272BE">
        <w:rPr>
          <w:rFonts w:ascii="Times New Roman" w:hAnsi="Times New Roman"/>
          <w:color w:val="FFFFFF"/>
          <w:sz w:val="30"/>
          <w:szCs w:val="30"/>
        </w:rPr>
        <w:t xml:space="preserve">МИНИСТЕРСТВО АРХИТЕКТУРЫ И СТРОИТЕЛЬСТВА ЛИКИ </w:t>
      </w:r>
    </w:p>
    <w:p w:rsidR="00DE5535" w:rsidRDefault="00B6318C" w:rsidP="00A05E40">
      <w:pPr>
        <w:widowControl w:val="0"/>
        <w:spacing w:after="0" w:line="280" w:lineRule="exact"/>
        <w:ind w:right="467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утверждении </w:t>
      </w:r>
      <w:r w:rsidR="009F4091">
        <w:rPr>
          <w:rFonts w:ascii="Times New Roman" w:hAnsi="Times New Roman"/>
          <w:sz w:val="30"/>
          <w:szCs w:val="30"/>
        </w:rPr>
        <w:t>Инструкции</w:t>
      </w:r>
      <w:r w:rsidR="009558A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 порядке</w:t>
      </w:r>
      <w:r w:rsidR="005C7DF8">
        <w:rPr>
          <w:rFonts w:ascii="Times New Roman" w:hAnsi="Times New Roman"/>
          <w:sz w:val="30"/>
          <w:szCs w:val="30"/>
        </w:rPr>
        <w:t xml:space="preserve"> </w:t>
      </w:r>
      <w:r w:rsidR="00851A48">
        <w:rPr>
          <w:rFonts w:ascii="Times New Roman" w:hAnsi="Times New Roman"/>
          <w:sz w:val="30"/>
          <w:szCs w:val="30"/>
        </w:rPr>
        <w:t xml:space="preserve">осуществления </w:t>
      </w:r>
      <w:r w:rsidR="009558AD">
        <w:rPr>
          <w:rFonts w:ascii="Times New Roman" w:hAnsi="Times New Roman"/>
          <w:sz w:val="30"/>
          <w:szCs w:val="30"/>
        </w:rPr>
        <w:t>технического надзора за строительством</w:t>
      </w:r>
    </w:p>
    <w:p w:rsidR="00B6318C" w:rsidRDefault="00B6318C" w:rsidP="00402054">
      <w:pPr>
        <w:widowControl w:val="0"/>
        <w:spacing w:after="0" w:line="360" w:lineRule="auto"/>
        <w:rPr>
          <w:rFonts w:ascii="Times New Roman" w:hAnsi="Times New Roman"/>
          <w:sz w:val="30"/>
          <w:szCs w:val="30"/>
        </w:rPr>
      </w:pPr>
    </w:p>
    <w:p w:rsidR="00B6318C" w:rsidRDefault="00B6318C" w:rsidP="0040205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На основании </w:t>
      </w:r>
      <w:r w:rsidR="00A05E40">
        <w:rPr>
          <w:rFonts w:ascii="Times New Roman" w:hAnsi="Times New Roman"/>
          <w:sz w:val="30"/>
          <w:szCs w:val="30"/>
        </w:rPr>
        <w:t>абзаца двадцатого статьи 16</w:t>
      </w:r>
      <w:r w:rsidR="00851A48">
        <w:rPr>
          <w:rFonts w:ascii="Times New Roman" w:hAnsi="Times New Roman"/>
          <w:sz w:val="30"/>
          <w:szCs w:val="30"/>
        </w:rPr>
        <w:t xml:space="preserve"> Закона Республики Беларусь от 5 июля 2004 года </w:t>
      </w:r>
      <w:r w:rsidR="005C7DF8">
        <w:rPr>
          <w:rFonts w:ascii="Times New Roman" w:hAnsi="Times New Roman"/>
          <w:sz w:val="30"/>
          <w:szCs w:val="30"/>
        </w:rPr>
        <w:t xml:space="preserve">«Об архитектурной, градостроительной и строительной деятельности в Республике Беларусь», </w:t>
      </w:r>
      <w:r>
        <w:rPr>
          <w:rFonts w:ascii="Times New Roman" w:hAnsi="Times New Roman"/>
          <w:sz w:val="30"/>
          <w:szCs w:val="30"/>
        </w:rPr>
        <w:t>подпункта 5.</w:t>
      </w:r>
      <w:r w:rsidR="00A05E40">
        <w:rPr>
          <w:rFonts w:ascii="Times New Roman" w:hAnsi="Times New Roman"/>
          <w:sz w:val="30"/>
          <w:szCs w:val="30"/>
        </w:rPr>
        <w:t>14</w:t>
      </w:r>
      <w:r>
        <w:rPr>
          <w:rFonts w:ascii="Times New Roman" w:hAnsi="Times New Roman"/>
          <w:sz w:val="30"/>
          <w:szCs w:val="30"/>
        </w:rPr>
        <w:t xml:space="preserve"> пункта 5 Положения о Министерстве архитектуры и строительства Республики Беларусь, утвержденного постановлением </w:t>
      </w:r>
      <w:r w:rsidR="005C7DF8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овета Министров Республики Беларусь от 31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30"/>
            <w:szCs w:val="30"/>
          </w:rPr>
          <w:t>2006 г</w:t>
        </w:r>
      </w:smartTag>
      <w:r>
        <w:rPr>
          <w:rFonts w:ascii="Times New Roman" w:hAnsi="Times New Roman"/>
          <w:sz w:val="30"/>
          <w:szCs w:val="30"/>
        </w:rPr>
        <w:t>. № 973 «Вопросы Министерства архитектуры и строительства Республики Беларусь», Министерство архитектуры и стр</w:t>
      </w:r>
      <w:r w:rsidR="00A3135D">
        <w:rPr>
          <w:rFonts w:ascii="Times New Roman" w:hAnsi="Times New Roman"/>
          <w:sz w:val="30"/>
          <w:szCs w:val="30"/>
        </w:rPr>
        <w:t>оительства Республики Беларусь</w:t>
      </w:r>
      <w:proofErr w:type="gramEnd"/>
      <w:r w:rsidR="00A3135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ПОСТАНОВЛЯЕТ:</w:t>
      </w:r>
    </w:p>
    <w:p w:rsidR="00962ABA" w:rsidRDefault="009043C9" w:rsidP="009043C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043C9">
        <w:rPr>
          <w:rFonts w:ascii="Times New Roman" w:hAnsi="Times New Roman"/>
          <w:sz w:val="30"/>
          <w:szCs w:val="30"/>
        </w:rPr>
        <w:t>1.</w:t>
      </w:r>
      <w:r w:rsidR="00752099">
        <w:rPr>
          <w:rFonts w:ascii="Times New Roman" w:hAnsi="Times New Roman"/>
          <w:sz w:val="30"/>
          <w:szCs w:val="30"/>
        </w:rPr>
        <w:t> </w:t>
      </w:r>
      <w:r w:rsidR="00B6318C">
        <w:rPr>
          <w:rFonts w:ascii="Times New Roman" w:hAnsi="Times New Roman"/>
          <w:sz w:val="30"/>
          <w:szCs w:val="30"/>
        </w:rPr>
        <w:t>Утвердить прилагаем</w:t>
      </w:r>
      <w:r w:rsidR="009F4091">
        <w:rPr>
          <w:rFonts w:ascii="Times New Roman" w:hAnsi="Times New Roman"/>
          <w:sz w:val="30"/>
          <w:szCs w:val="30"/>
        </w:rPr>
        <w:t>ую</w:t>
      </w:r>
      <w:r w:rsidR="00D91930">
        <w:rPr>
          <w:rFonts w:ascii="Times New Roman" w:hAnsi="Times New Roman"/>
          <w:sz w:val="30"/>
          <w:szCs w:val="30"/>
        </w:rPr>
        <w:t xml:space="preserve"> </w:t>
      </w:r>
      <w:r w:rsidR="009F4091">
        <w:rPr>
          <w:rFonts w:ascii="Times New Roman" w:hAnsi="Times New Roman"/>
          <w:sz w:val="30"/>
          <w:szCs w:val="30"/>
        </w:rPr>
        <w:t>Инструкцию</w:t>
      </w:r>
      <w:r w:rsidR="00D91930">
        <w:rPr>
          <w:rFonts w:ascii="Times New Roman" w:hAnsi="Times New Roman"/>
          <w:sz w:val="30"/>
          <w:szCs w:val="30"/>
        </w:rPr>
        <w:t xml:space="preserve"> </w:t>
      </w:r>
      <w:r w:rsidR="00B6318C">
        <w:rPr>
          <w:rFonts w:ascii="Times New Roman" w:hAnsi="Times New Roman"/>
          <w:sz w:val="30"/>
          <w:szCs w:val="30"/>
        </w:rPr>
        <w:t xml:space="preserve">о </w:t>
      </w:r>
      <w:r w:rsidR="00962ABA">
        <w:rPr>
          <w:rFonts w:ascii="Times New Roman" w:hAnsi="Times New Roman"/>
          <w:sz w:val="30"/>
          <w:szCs w:val="30"/>
        </w:rPr>
        <w:t xml:space="preserve">порядке </w:t>
      </w:r>
      <w:r w:rsidR="00851A48">
        <w:rPr>
          <w:rFonts w:ascii="Times New Roman" w:hAnsi="Times New Roman"/>
          <w:sz w:val="30"/>
          <w:szCs w:val="30"/>
        </w:rPr>
        <w:t xml:space="preserve">осуществления </w:t>
      </w:r>
      <w:r w:rsidR="00D91930">
        <w:rPr>
          <w:rFonts w:ascii="Times New Roman" w:hAnsi="Times New Roman"/>
          <w:sz w:val="30"/>
          <w:szCs w:val="30"/>
        </w:rPr>
        <w:t>технического надзора за строительством</w:t>
      </w:r>
      <w:r w:rsidR="00851A48">
        <w:rPr>
          <w:rFonts w:ascii="Times New Roman" w:hAnsi="Times New Roman"/>
          <w:sz w:val="30"/>
          <w:szCs w:val="30"/>
        </w:rPr>
        <w:t>.</w:t>
      </w:r>
    </w:p>
    <w:p w:rsidR="00B6318C" w:rsidRPr="00F20C06" w:rsidRDefault="005C7DF8" w:rsidP="0040205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B6318C">
        <w:rPr>
          <w:rFonts w:ascii="Times New Roman" w:hAnsi="Times New Roman"/>
          <w:sz w:val="30"/>
          <w:szCs w:val="30"/>
        </w:rPr>
        <w:t xml:space="preserve">Настоящее постановление вступает в силу после его </w:t>
      </w:r>
      <w:r w:rsidR="003C28D7">
        <w:rPr>
          <w:rFonts w:ascii="Times New Roman" w:hAnsi="Times New Roman"/>
          <w:sz w:val="30"/>
          <w:szCs w:val="30"/>
        </w:rPr>
        <w:t>о</w:t>
      </w:r>
      <w:r w:rsidR="00B6318C">
        <w:rPr>
          <w:rFonts w:ascii="Times New Roman" w:hAnsi="Times New Roman"/>
          <w:sz w:val="30"/>
          <w:szCs w:val="30"/>
        </w:rPr>
        <w:t>фициального опубликования.</w:t>
      </w:r>
    </w:p>
    <w:p w:rsidR="00B6318C" w:rsidRDefault="00B6318C" w:rsidP="004020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318C" w:rsidRDefault="00B6318C" w:rsidP="00402054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6318C" w:rsidRPr="00F20C06" w:rsidRDefault="00B6318C" w:rsidP="00211FA4">
      <w:pPr>
        <w:widowControl w:val="0"/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Министр</w:t>
      </w:r>
      <w:r w:rsidR="00211FA4">
        <w:rPr>
          <w:rFonts w:ascii="Times New Roman" w:hAnsi="Times New Roman"/>
          <w:sz w:val="30"/>
          <w:szCs w:val="30"/>
        </w:rPr>
        <w:tab/>
      </w:r>
      <w:proofErr w:type="spellStart"/>
      <w:r w:rsidR="005E4FBF">
        <w:rPr>
          <w:rFonts w:ascii="Times New Roman" w:hAnsi="Times New Roman"/>
          <w:sz w:val="30"/>
          <w:szCs w:val="30"/>
        </w:rPr>
        <w:t>Д.М.Микул</w:t>
      </w:r>
      <w:r w:rsidR="002A5333">
        <w:rPr>
          <w:rFonts w:ascii="Times New Roman" w:hAnsi="Times New Roman"/>
          <w:sz w:val="30"/>
          <w:szCs w:val="30"/>
        </w:rPr>
        <w:t>ё</w:t>
      </w:r>
      <w:r w:rsidR="005E4FBF">
        <w:rPr>
          <w:rFonts w:ascii="Times New Roman" w:hAnsi="Times New Roman"/>
          <w:sz w:val="30"/>
          <w:szCs w:val="30"/>
        </w:rPr>
        <w:t>нок</w:t>
      </w:r>
      <w:proofErr w:type="spellEnd"/>
    </w:p>
    <w:p w:rsidR="00B6318C" w:rsidRDefault="00B6318C" w:rsidP="00402054">
      <w:pPr>
        <w:widowControl w:val="0"/>
        <w:spacing w:after="0" w:line="271" w:lineRule="auto"/>
        <w:rPr>
          <w:rFonts w:ascii="Times New Roman" w:hAnsi="Times New Roman"/>
          <w:sz w:val="30"/>
          <w:szCs w:val="30"/>
        </w:rPr>
      </w:pPr>
    </w:p>
    <w:p w:rsidR="005C7DF8" w:rsidRDefault="005C7DF8" w:rsidP="00402054">
      <w:pPr>
        <w:widowControl w:val="0"/>
        <w:spacing w:after="0" w:line="271" w:lineRule="auto"/>
        <w:ind w:firstLine="5580"/>
        <w:jc w:val="both"/>
        <w:rPr>
          <w:rFonts w:ascii="Times New Roman" w:hAnsi="Times New Roman"/>
          <w:sz w:val="30"/>
          <w:szCs w:val="30"/>
        </w:rPr>
        <w:sectPr w:rsidR="005C7DF8" w:rsidSect="00ED1197">
          <w:headerReference w:type="default" r:id="rId8"/>
          <w:foot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318C" w:rsidRDefault="00B6318C" w:rsidP="00402054">
      <w:pPr>
        <w:widowControl w:val="0"/>
        <w:spacing w:after="0" w:line="271" w:lineRule="auto"/>
        <w:ind w:firstLine="55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УТВЕРЖДЕНО</w:t>
      </w:r>
    </w:p>
    <w:p w:rsidR="00B6318C" w:rsidRDefault="00B6318C" w:rsidP="00402054">
      <w:pPr>
        <w:widowControl w:val="0"/>
        <w:spacing w:after="0" w:line="271" w:lineRule="auto"/>
        <w:ind w:firstLine="5580"/>
        <w:jc w:val="both"/>
        <w:rPr>
          <w:rFonts w:ascii="Times New Roman" w:hAnsi="Times New Roman"/>
          <w:sz w:val="30"/>
          <w:szCs w:val="30"/>
        </w:rPr>
      </w:pPr>
    </w:p>
    <w:p w:rsidR="00B6318C" w:rsidRDefault="00B6318C" w:rsidP="00402054">
      <w:pPr>
        <w:widowControl w:val="0"/>
        <w:spacing w:after="0" w:line="280" w:lineRule="exact"/>
        <w:ind w:firstLine="557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 Министерства</w:t>
      </w:r>
    </w:p>
    <w:p w:rsidR="00B6318C" w:rsidRDefault="00B6318C" w:rsidP="00402054">
      <w:pPr>
        <w:widowControl w:val="0"/>
        <w:spacing w:after="0" w:line="280" w:lineRule="exact"/>
        <w:ind w:firstLine="557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архитектуры и строительства</w:t>
      </w:r>
    </w:p>
    <w:p w:rsidR="00B6318C" w:rsidRDefault="00B6318C" w:rsidP="00402054">
      <w:pPr>
        <w:widowControl w:val="0"/>
        <w:spacing w:after="0" w:line="280" w:lineRule="exact"/>
        <w:ind w:firstLine="557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Республики Беларусь </w:t>
      </w:r>
    </w:p>
    <w:p w:rsidR="00B6318C" w:rsidRDefault="00B6318C" w:rsidP="00402054">
      <w:pPr>
        <w:widowControl w:val="0"/>
        <w:spacing w:after="0" w:line="280" w:lineRule="exact"/>
        <w:ind w:firstLine="5579"/>
        <w:jc w:val="both"/>
        <w:rPr>
          <w:rFonts w:ascii="Times New Roman" w:hAnsi="Times New Roman"/>
          <w:sz w:val="30"/>
          <w:szCs w:val="30"/>
        </w:rPr>
      </w:pPr>
    </w:p>
    <w:p w:rsidR="00B6318C" w:rsidRPr="00D9280A" w:rsidRDefault="0075131C" w:rsidP="00402054">
      <w:pPr>
        <w:widowControl w:val="0"/>
        <w:spacing w:after="0" w:line="320" w:lineRule="exact"/>
        <w:ind w:firstLine="5579"/>
        <w:jc w:val="both"/>
        <w:rPr>
          <w:rFonts w:ascii="Times New Roman" w:hAnsi="Times New Roman"/>
          <w:sz w:val="30"/>
          <w:szCs w:val="30"/>
        </w:rPr>
      </w:pPr>
      <w:r w:rsidRPr="007718E9">
        <w:rPr>
          <w:rFonts w:ascii="Times New Roman" w:hAnsi="Times New Roman"/>
          <w:sz w:val="30"/>
          <w:szCs w:val="30"/>
        </w:rPr>
        <w:t xml:space="preserve">___________ </w:t>
      </w:r>
      <w:r w:rsidR="00851A48" w:rsidRPr="007718E9">
        <w:rPr>
          <w:rFonts w:ascii="Times New Roman" w:hAnsi="Times New Roman"/>
          <w:sz w:val="30"/>
          <w:szCs w:val="30"/>
        </w:rPr>
        <w:t xml:space="preserve">2018  </w:t>
      </w:r>
      <w:r w:rsidR="00B6318C" w:rsidRPr="007718E9">
        <w:rPr>
          <w:rFonts w:ascii="Times New Roman" w:hAnsi="Times New Roman"/>
          <w:sz w:val="30"/>
          <w:szCs w:val="30"/>
        </w:rPr>
        <w:t xml:space="preserve">№ </w:t>
      </w:r>
      <w:r w:rsidR="00851A48" w:rsidRPr="007718E9">
        <w:rPr>
          <w:rFonts w:ascii="Times New Roman" w:hAnsi="Times New Roman"/>
          <w:sz w:val="30"/>
          <w:szCs w:val="30"/>
        </w:rPr>
        <w:t>____</w:t>
      </w:r>
      <w:r w:rsidRPr="007718E9">
        <w:rPr>
          <w:rFonts w:ascii="Times New Roman" w:hAnsi="Times New Roman"/>
          <w:sz w:val="30"/>
          <w:szCs w:val="30"/>
        </w:rPr>
        <w:t>_</w:t>
      </w:r>
    </w:p>
    <w:p w:rsidR="00B6318C" w:rsidRDefault="00B6318C" w:rsidP="00402054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D1197" w:rsidRDefault="00ED1197" w:rsidP="00402054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D1197" w:rsidRDefault="00ED1197" w:rsidP="00402054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6318C" w:rsidRDefault="009043C9" w:rsidP="00402054">
      <w:pPr>
        <w:widowControl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</w:t>
      </w:r>
    </w:p>
    <w:p w:rsidR="00DE5535" w:rsidRDefault="00B6318C" w:rsidP="004D206C">
      <w:pPr>
        <w:widowControl w:val="0"/>
        <w:spacing w:after="0" w:line="280" w:lineRule="exact"/>
        <w:ind w:right="4535"/>
        <w:jc w:val="both"/>
        <w:rPr>
          <w:rFonts w:ascii="Times New Roman" w:hAnsi="Times New Roman"/>
          <w:sz w:val="30"/>
          <w:szCs w:val="30"/>
        </w:rPr>
      </w:pPr>
      <w:r w:rsidRPr="003521DA">
        <w:rPr>
          <w:rFonts w:ascii="Times New Roman" w:hAnsi="Times New Roman"/>
          <w:sz w:val="30"/>
          <w:szCs w:val="30"/>
        </w:rPr>
        <w:t xml:space="preserve">о порядке </w:t>
      </w:r>
      <w:r w:rsidR="00D9280A">
        <w:rPr>
          <w:rFonts w:ascii="Times New Roman" w:hAnsi="Times New Roman"/>
          <w:sz w:val="30"/>
          <w:szCs w:val="30"/>
        </w:rPr>
        <w:t>осуществления технического надзора за строительством</w:t>
      </w:r>
    </w:p>
    <w:p w:rsidR="00823983" w:rsidRDefault="00823983" w:rsidP="009043C9">
      <w:pPr>
        <w:widowControl w:val="0"/>
        <w:spacing w:after="0" w:line="280" w:lineRule="exact"/>
        <w:ind w:right="5669"/>
        <w:jc w:val="both"/>
        <w:rPr>
          <w:rFonts w:ascii="Times New Roman" w:hAnsi="Times New Roman"/>
          <w:sz w:val="30"/>
          <w:szCs w:val="30"/>
        </w:rPr>
      </w:pPr>
    </w:p>
    <w:p w:rsidR="000521BA" w:rsidRPr="003521DA" w:rsidRDefault="000521BA" w:rsidP="009043C9">
      <w:pPr>
        <w:widowControl w:val="0"/>
        <w:spacing w:after="0" w:line="280" w:lineRule="exact"/>
        <w:ind w:right="5669"/>
        <w:jc w:val="both"/>
        <w:rPr>
          <w:rFonts w:ascii="Times New Roman" w:hAnsi="Times New Roman"/>
          <w:sz w:val="30"/>
          <w:szCs w:val="30"/>
        </w:rPr>
      </w:pPr>
    </w:p>
    <w:p w:rsidR="0075131C" w:rsidRPr="008528F1" w:rsidRDefault="0075131C" w:rsidP="008528F1">
      <w:pPr>
        <w:pStyle w:val="1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8528F1">
        <w:rPr>
          <w:rFonts w:ascii="Times New Roman" w:hAnsi="Times New Roman"/>
          <w:b w:val="0"/>
          <w:color w:val="auto"/>
        </w:rPr>
        <w:t>ГЛАВА 1</w:t>
      </w:r>
      <w:r w:rsidR="008528F1" w:rsidRPr="008528F1">
        <w:rPr>
          <w:rFonts w:ascii="Times New Roman" w:eastAsia="Times New Roman" w:hAnsi="Times New Roman"/>
          <w:b w:val="0"/>
          <w:color w:val="auto"/>
        </w:rPr>
        <w:br/>
      </w:r>
      <w:r w:rsidR="009043C9" w:rsidRPr="008528F1">
        <w:rPr>
          <w:rFonts w:ascii="Times New Roman" w:hAnsi="Times New Roman"/>
          <w:b w:val="0"/>
          <w:color w:val="auto"/>
        </w:rPr>
        <w:t>ОБЩИЕ ПОЛОЖЕНИЯ</w:t>
      </w:r>
    </w:p>
    <w:p w:rsidR="0075131C" w:rsidRDefault="0075131C" w:rsidP="0040205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9043C9" w:rsidRPr="009043C9" w:rsidRDefault="00B80A35" w:rsidP="009043C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B0AE6">
        <w:rPr>
          <w:rFonts w:ascii="Times New Roman" w:hAnsi="Times New Roman"/>
          <w:sz w:val="30"/>
          <w:szCs w:val="30"/>
        </w:rPr>
        <w:t>1. Настоящ</w:t>
      </w:r>
      <w:r w:rsidR="009043C9">
        <w:rPr>
          <w:rFonts w:ascii="Times New Roman" w:hAnsi="Times New Roman"/>
          <w:sz w:val="30"/>
          <w:szCs w:val="30"/>
        </w:rPr>
        <w:t xml:space="preserve">ая Инструкция </w:t>
      </w:r>
      <w:r w:rsidR="004D206C">
        <w:rPr>
          <w:rFonts w:ascii="Times New Roman" w:hAnsi="Times New Roman"/>
          <w:sz w:val="30"/>
          <w:szCs w:val="30"/>
        </w:rPr>
        <w:t>определяет</w:t>
      </w:r>
      <w:r w:rsidR="009043C9" w:rsidRPr="009043C9">
        <w:rPr>
          <w:rFonts w:ascii="Times New Roman" w:hAnsi="Times New Roman"/>
          <w:sz w:val="30"/>
          <w:szCs w:val="30"/>
        </w:rPr>
        <w:t xml:space="preserve"> порядок проведения технического надзора за</w:t>
      </w:r>
      <w:r w:rsidR="004D206C">
        <w:rPr>
          <w:rFonts w:ascii="Times New Roman" w:hAnsi="Times New Roman"/>
          <w:sz w:val="30"/>
          <w:szCs w:val="30"/>
        </w:rPr>
        <w:t xml:space="preserve"> строительством объекта (</w:t>
      </w:r>
      <w:r w:rsidR="009043C9" w:rsidRPr="009043C9">
        <w:rPr>
          <w:rFonts w:ascii="Times New Roman" w:hAnsi="Times New Roman"/>
          <w:sz w:val="30"/>
          <w:szCs w:val="30"/>
        </w:rPr>
        <w:t>возведением, реконструкцией, ремонтом, реставрацией, благоустр</w:t>
      </w:r>
      <w:r w:rsidR="009043C9">
        <w:rPr>
          <w:rFonts w:ascii="Times New Roman" w:hAnsi="Times New Roman"/>
          <w:sz w:val="30"/>
          <w:szCs w:val="30"/>
        </w:rPr>
        <w:t>ойством объекта, сно</w:t>
      </w:r>
      <w:r w:rsidR="009043C9" w:rsidRPr="009043C9">
        <w:rPr>
          <w:rFonts w:ascii="Times New Roman" w:hAnsi="Times New Roman"/>
          <w:sz w:val="30"/>
          <w:szCs w:val="30"/>
        </w:rPr>
        <w:t>сом, консервацией незавершенного строительством объекта</w:t>
      </w:r>
      <w:r w:rsidR="004D206C">
        <w:rPr>
          <w:rFonts w:ascii="Times New Roman" w:hAnsi="Times New Roman"/>
          <w:sz w:val="30"/>
          <w:szCs w:val="30"/>
        </w:rPr>
        <w:t>).</w:t>
      </w:r>
    </w:p>
    <w:p w:rsidR="00EB0AE6" w:rsidRPr="00EB0AE6" w:rsidRDefault="00B769E8" w:rsidP="00402054">
      <w:pPr>
        <w:pStyle w:val="1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4D206C">
        <w:rPr>
          <w:rFonts w:ascii="Times New Roman" w:hAnsi="Times New Roman"/>
          <w:sz w:val="30"/>
          <w:szCs w:val="30"/>
        </w:rPr>
        <w:t>.</w:t>
      </w:r>
      <w:r w:rsidR="00EB0AE6" w:rsidRPr="00EB0AE6">
        <w:rPr>
          <w:rFonts w:ascii="Times New Roman" w:hAnsi="Times New Roman"/>
          <w:sz w:val="30"/>
          <w:szCs w:val="30"/>
        </w:rPr>
        <w:t> Для целей настоящ</w:t>
      </w:r>
      <w:r w:rsidR="00402054">
        <w:rPr>
          <w:rFonts w:ascii="Times New Roman" w:hAnsi="Times New Roman"/>
          <w:sz w:val="30"/>
          <w:szCs w:val="30"/>
        </w:rPr>
        <w:t>ей</w:t>
      </w:r>
      <w:r w:rsidR="00EB0AE6" w:rsidRPr="00EB0AE6">
        <w:rPr>
          <w:rFonts w:ascii="Times New Roman" w:hAnsi="Times New Roman"/>
          <w:sz w:val="30"/>
          <w:szCs w:val="30"/>
        </w:rPr>
        <w:t xml:space="preserve"> </w:t>
      </w:r>
      <w:r w:rsidR="00402054">
        <w:rPr>
          <w:rFonts w:ascii="Times New Roman" w:hAnsi="Times New Roman"/>
          <w:sz w:val="30"/>
          <w:szCs w:val="30"/>
        </w:rPr>
        <w:t>Инструкции</w:t>
      </w:r>
      <w:r w:rsidR="00EB0AE6" w:rsidRPr="00EB0AE6">
        <w:rPr>
          <w:rFonts w:ascii="Times New Roman" w:hAnsi="Times New Roman"/>
          <w:sz w:val="30"/>
          <w:szCs w:val="30"/>
        </w:rPr>
        <w:t xml:space="preserve"> используются термины</w:t>
      </w:r>
      <w:r w:rsidR="00402054">
        <w:rPr>
          <w:rFonts w:ascii="Times New Roman" w:hAnsi="Times New Roman"/>
          <w:sz w:val="30"/>
          <w:szCs w:val="30"/>
        </w:rPr>
        <w:t xml:space="preserve"> и их определения в значениях</w:t>
      </w:r>
      <w:r w:rsidR="00EB0AE6" w:rsidRPr="00EB0AE6">
        <w:rPr>
          <w:rFonts w:ascii="Times New Roman" w:hAnsi="Times New Roman"/>
          <w:sz w:val="30"/>
          <w:szCs w:val="30"/>
        </w:rPr>
        <w:t xml:space="preserve">, </w:t>
      </w:r>
      <w:r w:rsidR="00E03EFC">
        <w:rPr>
          <w:rFonts w:ascii="Times New Roman" w:hAnsi="Times New Roman"/>
          <w:sz w:val="30"/>
          <w:szCs w:val="30"/>
        </w:rPr>
        <w:t>установленных</w:t>
      </w:r>
      <w:r w:rsidR="00EB0AE6" w:rsidRPr="00EB0AE6">
        <w:rPr>
          <w:rFonts w:ascii="Times New Roman" w:hAnsi="Times New Roman"/>
          <w:sz w:val="30"/>
          <w:szCs w:val="30"/>
        </w:rPr>
        <w:t xml:space="preserve"> </w:t>
      </w:r>
      <w:r w:rsidR="00E03EFC">
        <w:rPr>
          <w:rFonts w:ascii="Times New Roman" w:hAnsi="Times New Roman"/>
          <w:sz w:val="30"/>
          <w:szCs w:val="30"/>
        </w:rPr>
        <w:t>Законом</w:t>
      </w:r>
      <w:r w:rsidR="00E03EFC" w:rsidRPr="00E03EFC">
        <w:rPr>
          <w:rFonts w:ascii="Times New Roman" w:hAnsi="Times New Roman"/>
          <w:sz w:val="30"/>
          <w:szCs w:val="30"/>
        </w:rPr>
        <w:t xml:space="preserve"> Республики Беларусь от 5 июля 2004 года «Об архитектурной, градостроительной и строительной деятельности в Республике Беларусь» (Национальный реестр правовых актов Республики Беларусь, 2004</w:t>
      </w:r>
      <w:r w:rsidR="00E54FF6">
        <w:rPr>
          <w:rFonts w:ascii="Times New Roman" w:hAnsi="Times New Roman"/>
          <w:sz w:val="30"/>
          <w:szCs w:val="30"/>
        </w:rPr>
        <w:t> </w:t>
      </w:r>
      <w:r w:rsidR="00E03EFC" w:rsidRPr="00E03EFC">
        <w:rPr>
          <w:rFonts w:ascii="Times New Roman" w:hAnsi="Times New Roman"/>
          <w:sz w:val="30"/>
          <w:szCs w:val="30"/>
        </w:rPr>
        <w:t>г., №</w:t>
      </w:r>
      <w:r w:rsidR="00E54FF6">
        <w:rPr>
          <w:rFonts w:ascii="Times New Roman" w:hAnsi="Times New Roman"/>
          <w:sz w:val="30"/>
          <w:szCs w:val="30"/>
        </w:rPr>
        <w:t> </w:t>
      </w:r>
      <w:r w:rsidR="00E03EFC" w:rsidRPr="00E03EFC">
        <w:rPr>
          <w:rFonts w:ascii="Times New Roman" w:hAnsi="Times New Roman"/>
          <w:sz w:val="30"/>
          <w:szCs w:val="30"/>
        </w:rPr>
        <w:t>109, 2/1049)</w:t>
      </w:r>
      <w:r w:rsidR="00E03EFC">
        <w:rPr>
          <w:rFonts w:ascii="Times New Roman" w:hAnsi="Times New Roman"/>
          <w:sz w:val="30"/>
          <w:szCs w:val="30"/>
        </w:rPr>
        <w:t xml:space="preserve">, </w:t>
      </w:r>
      <w:r w:rsidR="009043C9">
        <w:rPr>
          <w:rFonts w:ascii="Times New Roman" w:hAnsi="Times New Roman"/>
          <w:sz w:val="30"/>
          <w:szCs w:val="30"/>
        </w:rPr>
        <w:t xml:space="preserve">СТБ 2529-2018 «Строительство. Управление инвестиционными проектами. </w:t>
      </w:r>
      <w:proofErr w:type="gramStart"/>
      <w:r w:rsidR="009043C9">
        <w:rPr>
          <w:rFonts w:ascii="Times New Roman" w:hAnsi="Times New Roman"/>
          <w:sz w:val="30"/>
          <w:szCs w:val="30"/>
        </w:rPr>
        <w:t>Основные положения»</w:t>
      </w:r>
      <w:r w:rsidR="00EB0AE6" w:rsidRPr="00EB0AE6">
        <w:rPr>
          <w:rFonts w:ascii="Times New Roman" w:hAnsi="Times New Roman"/>
          <w:sz w:val="30"/>
          <w:szCs w:val="30"/>
        </w:rPr>
        <w:t xml:space="preserve">, </w:t>
      </w:r>
      <w:r w:rsidR="004D206C">
        <w:rPr>
          <w:rFonts w:ascii="Times New Roman" w:hAnsi="Times New Roman"/>
          <w:sz w:val="30"/>
          <w:szCs w:val="30"/>
        </w:rPr>
        <w:t xml:space="preserve">утвержденном постановлением Государственного комитета по стандартизации от 18 апреля 2018 г. № 27, </w:t>
      </w:r>
      <w:r w:rsidR="00EB0AE6" w:rsidRPr="00EB0AE6">
        <w:rPr>
          <w:rFonts w:ascii="Times New Roman" w:hAnsi="Times New Roman"/>
          <w:sz w:val="30"/>
          <w:szCs w:val="30"/>
        </w:rPr>
        <w:t xml:space="preserve">а также следующие термины </w:t>
      </w:r>
      <w:r w:rsidR="00402054">
        <w:rPr>
          <w:rFonts w:ascii="Times New Roman" w:hAnsi="Times New Roman"/>
          <w:sz w:val="30"/>
          <w:szCs w:val="30"/>
        </w:rPr>
        <w:t>и их</w:t>
      </w:r>
      <w:r w:rsidR="0064309C">
        <w:rPr>
          <w:rFonts w:ascii="Times New Roman" w:hAnsi="Times New Roman"/>
          <w:sz w:val="30"/>
          <w:szCs w:val="30"/>
        </w:rPr>
        <w:t> </w:t>
      </w:r>
      <w:r w:rsidR="00EB0AE6" w:rsidRPr="00EB0AE6">
        <w:rPr>
          <w:rFonts w:ascii="Times New Roman" w:hAnsi="Times New Roman"/>
          <w:sz w:val="30"/>
          <w:szCs w:val="30"/>
        </w:rPr>
        <w:t>определения:</w:t>
      </w:r>
      <w:proofErr w:type="gramEnd"/>
    </w:p>
    <w:p w:rsidR="00EB3E03" w:rsidRDefault="00EB3E03" w:rsidP="00EB3E03">
      <w:pPr>
        <w:pStyle w:val="1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B3E03">
        <w:rPr>
          <w:rFonts w:ascii="Times New Roman" w:hAnsi="Times New Roman"/>
          <w:sz w:val="30"/>
          <w:szCs w:val="30"/>
        </w:rPr>
        <w:t>общий технический надзор</w:t>
      </w:r>
      <w:r w:rsidR="004D206C">
        <w:rPr>
          <w:rFonts w:ascii="Times New Roman" w:hAnsi="Times New Roman"/>
          <w:sz w:val="30"/>
          <w:szCs w:val="30"/>
        </w:rPr>
        <w:t xml:space="preserve"> –</w:t>
      </w:r>
      <w:r w:rsidR="0064309C">
        <w:rPr>
          <w:rFonts w:ascii="Times New Roman" w:hAnsi="Times New Roman"/>
          <w:sz w:val="30"/>
          <w:szCs w:val="30"/>
        </w:rPr>
        <w:t xml:space="preserve"> н</w:t>
      </w:r>
      <w:r w:rsidRPr="00EB3E03">
        <w:rPr>
          <w:rFonts w:ascii="Times New Roman" w:hAnsi="Times New Roman"/>
          <w:sz w:val="30"/>
          <w:szCs w:val="30"/>
        </w:rPr>
        <w:t>адзор за всеми видами строительно-монтажных работ, организация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EB3E03">
        <w:rPr>
          <w:rFonts w:ascii="Times New Roman" w:hAnsi="Times New Roman"/>
          <w:sz w:val="30"/>
          <w:szCs w:val="30"/>
        </w:rPr>
        <w:t>работы представителей специальных технических надзоров, координация и обобщение результатов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EB3E03">
        <w:rPr>
          <w:rFonts w:ascii="Times New Roman" w:hAnsi="Times New Roman"/>
          <w:sz w:val="30"/>
          <w:szCs w:val="30"/>
        </w:rPr>
        <w:t xml:space="preserve">их </w:t>
      </w:r>
      <w:r>
        <w:rPr>
          <w:rFonts w:ascii="Times New Roman" w:hAnsi="Times New Roman"/>
          <w:sz w:val="30"/>
          <w:szCs w:val="30"/>
        </w:rPr>
        <w:t>деятельности;</w:t>
      </w:r>
    </w:p>
    <w:p w:rsidR="00EB3E03" w:rsidRPr="00EB3E03" w:rsidRDefault="00EB3E03" w:rsidP="00EB3E03">
      <w:pPr>
        <w:pStyle w:val="1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B3E03">
        <w:rPr>
          <w:rFonts w:ascii="Times New Roman" w:hAnsi="Times New Roman"/>
          <w:sz w:val="30"/>
          <w:szCs w:val="30"/>
        </w:rPr>
        <w:t>представитель технического надзора</w:t>
      </w:r>
      <w:r w:rsidR="0064309C">
        <w:rPr>
          <w:rFonts w:ascii="Times New Roman" w:hAnsi="Times New Roman"/>
          <w:sz w:val="30"/>
          <w:szCs w:val="30"/>
        </w:rPr>
        <w:t xml:space="preserve"> </w:t>
      </w:r>
      <w:r w:rsidR="004D206C">
        <w:rPr>
          <w:rFonts w:ascii="Times New Roman" w:hAnsi="Times New Roman"/>
          <w:sz w:val="30"/>
          <w:szCs w:val="30"/>
        </w:rPr>
        <w:t>–</w:t>
      </w:r>
      <w:r w:rsidR="0064309C">
        <w:rPr>
          <w:rFonts w:ascii="Times New Roman" w:hAnsi="Times New Roman"/>
          <w:sz w:val="30"/>
          <w:szCs w:val="30"/>
        </w:rPr>
        <w:t xml:space="preserve"> д</w:t>
      </w:r>
      <w:r w:rsidRPr="00EB3E03">
        <w:rPr>
          <w:rFonts w:ascii="Times New Roman" w:hAnsi="Times New Roman"/>
          <w:sz w:val="30"/>
          <w:szCs w:val="30"/>
        </w:rPr>
        <w:t>олжностное лицо, осуществляющее контроль и надзор</w:t>
      </w:r>
      <w:r w:rsidR="00E122A2">
        <w:rPr>
          <w:rFonts w:ascii="Times New Roman" w:hAnsi="Times New Roman"/>
          <w:sz w:val="30"/>
          <w:szCs w:val="30"/>
        </w:rPr>
        <w:t xml:space="preserve"> </w:t>
      </w:r>
      <w:r w:rsidRPr="00EB3E03">
        <w:rPr>
          <w:rFonts w:ascii="Times New Roman" w:hAnsi="Times New Roman"/>
          <w:sz w:val="30"/>
          <w:szCs w:val="30"/>
        </w:rPr>
        <w:t>заказчика за соответствием строительно-монтажных работ, приме</w:t>
      </w:r>
      <w:r>
        <w:rPr>
          <w:rFonts w:ascii="Times New Roman" w:hAnsi="Times New Roman"/>
          <w:sz w:val="30"/>
          <w:szCs w:val="30"/>
        </w:rPr>
        <w:t>няемых материалов, изделий, кон</w:t>
      </w:r>
      <w:r w:rsidRPr="00EB3E03">
        <w:rPr>
          <w:rFonts w:ascii="Times New Roman" w:hAnsi="Times New Roman"/>
          <w:sz w:val="30"/>
          <w:szCs w:val="30"/>
        </w:rPr>
        <w:t xml:space="preserve">струкций и оборудования требованиям действующих </w:t>
      </w:r>
      <w:r w:rsidR="004D206C">
        <w:rPr>
          <w:rFonts w:ascii="Times New Roman" w:hAnsi="Times New Roman"/>
          <w:sz w:val="30"/>
          <w:szCs w:val="30"/>
        </w:rPr>
        <w:t xml:space="preserve">технических нормативных правовых актов (далее – </w:t>
      </w:r>
      <w:r w:rsidRPr="00EB3E03">
        <w:rPr>
          <w:rFonts w:ascii="Times New Roman" w:hAnsi="Times New Roman"/>
          <w:sz w:val="30"/>
          <w:szCs w:val="30"/>
        </w:rPr>
        <w:t>ТНПА</w:t>
      </w:r>
      <w:r w:rsidR="004D206C">
        <w:rPr>
          <w:rFonts w:ascii="Times New Roman" w:hAnsi="Times New Roman"/>
          <w:sz w:val="30"/>
          <w:szCs w:val="30"/>
        </w:rPr>
        <w:t>)</w:t>
      </w:r>
      <w:r w:rsidRPr="00EB3E03">
        <w:rPr>
          <w:rFonts w:ascii="Times New Roman" w:hAnsi="Times New Roman"/>
          <w:sz w:val="30"/>
          <w:szCs w:val="30"/>
        </w:rPr>
        <w:t xml:space="preserve"> и утвержденной проектной документации, а также освидетельствование, пр</w:t>
      </w:r>
      <w:r w:rsidR="00B7069E">
        <w:rPr>
          <w:rFonts w:ascii="Times New Roman" w:hAnsi="Times New Roman"/>
          <w:sz w:val="30"/>
          <w:szCs w:val="30"/>
        </w:rPr>
        <w:t>иемку и учет выполненных работ;</w:t>
      </w:r>
    </w:p>
    <w:p w:rsidR="00EB3E03" w:rsidRPr="00EB3E03" w:rsidRDefault="00EB3E03" w:rsidP="00EB3E03">
      <w:pPr>
        <w:pStyle w:val="1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B3E03">
        <w:rPr>
          <w:rFonts w:ascii="Times New Roman" w:hAnsi="Times New Roman"/>
          <w:sz w:val="30"/>
          <w:szCs w:val="30"/>
        </w:rPr>
        <w:t>руководитель общего технического надзора</w:t>
      </w:r>
      <w:r w:rsidR="00E122A2">
        <w:rPr>
          <w:rFonts w:ascii="Times New Roman" w:hAnsi="Times New Roman"/>
          <w:sz w:val="30"/>
          <w:szCs w:val="30"/>
        </w:rPr>
        <w:t xml:space="preserve"> </w:t>
      </w:r>
      <w:r w:rsidR="004D206C">
        <w:rPr>
          <w:rFonts w:ascii="Times New Roman" w:hAnsi="Times New Roman"/>
          <w:sz w:val="30"/>
          <w:szCs w:val="30"/>
        </w:rPr>
        <w:t>–</w:t>
      </w:r>
      <w:r w:rsidR="00E122A2">
        <w:rPr>
          <w:rFonts w:ascii="Times New Roman" w:hAnsi="Times New Roman"/>
          <w:sz w:val="30"/>
          <w:szCs w:val="30"/>
        </w:rPr>
        <w:t xml:space="preserve"> п</w:t>
      </w:r>
      <w:r w:rsidRPr="00EB3E03">
        <w:rPr>
          <w:rFonts w:ascii="Times New Roman" w:hAnsi="Times New Roman"/>
          <w:sz w:val="30"/>
          <w:szCs w:val="30"/>
        </w:rPr>
        <w:t>редставит</w:t>
      </w:r>
      <w:r w:rsidR="00B7069E">
        <w:rPr>
          <w:rFonts w:ascii="Times New Roman" w:hAnsi="Times New Roman"/>
          <w:sz w:val="30"/>
          <w:szCs w:val="30"/>
        </w:rPr>
        <w:t xml:space="preserve">ель </w:t>
      </w:r>
      <w:r w:rsidR="00B7069E">
        <w:rPr>
          <w:rFonts w:ascii="Times New Roman" w:hAnsi="Times New Roman"/>
          <w:sz w:val="30"/>
          <w:szCs w:val="30"/>
        </w:rPr>
        <w:lastRenderedPageBreak/>
        <w:t>технического надзора, назна</w:t>
      </w:r>
      <w:r w:rsidRPr="00EB3E03">
        <w:rPr>
          <w:rFonts w:ascii="Times New Roman" w:hAnsi="Times New Roman"/>
          <w:sz w:val="30"/>
          <w:szCs w:val="30"/>
        </w:rPr>
        <w:t>чаемый для руководства общим техническим надзором и организации работы представителей специал</w:t>
      </w:r>
      <w:r w:rsidR="00B7069E">
        <w:rPr>
          <w:rFonts w:ascii="Times New Roman" w:hAnsi="Times New Roman"/>
          <w:sz w:val="30"/>
          <w:szCs w:val="30"/>
        </w:rPr>
        <w:t>ь</w:t>
      </w:r>
      <w:r w:rsidRPr="00EB3E03">
        <w:rPr>
          <w:rFonts w:ascii="Times New Roman" w:hAnsi="Times New Roman"/>
          <w:sz w:val="30"/>
          <w:szCs w:val="30"/>
        </w:rPr>
        <w:t>ных технических надзоров, координации и обобщен</w:t>
      </w:r>
      <w:r w:rsidR="00B7069E">
        <w:rPr>
          <w:rFonts w:ascii="Times New Roman" w:hAnsi="Times New Roman"/>
          <w:sz w:val="30"/>
          <w:szCs w:val="30"/>
        </w:rPr>
        <w:t>ия результатов их деятельности;</w:t>
      </w:r>
    </w:p>
    <w:p w:rsidR="00EB3E03" w:rsidRPr="00EB3E03" w:rsidRDefault="00E122A2" w:rsidP="00EB3E03">
      <w:pPr>
        <w:pStyle w:val="1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специальный технический надзор </w:t>
      </w:r>
      <w:r w:rsidR="004D206C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="004D206C">
        <w:rPr>
          <w:rFonts w:ascii="Times New Roman" w:hAnsi="Times New Roman"/>
          <w:sz w:val="30"/>
          <w:szCs w:val="30"/>
        </w:rPr>
        <w:t xml:space="preserve">часть общего технического надзора, представляющий собой </w:t>
      </w:r>
      <w:r>
        <w:rPr>
          <w:rFonts w:ascii="Times New Roman" w:hAnsi="Times New Roman"/>
          <w:sz w:val="30"/>
          <w:szCs w:val="30"/>
        </w:rPr>
        <w:t>н</w:t>
      </w:r>
      <w:r w:rsidR="00EB3E03" w:rsidRPr="00EB3E03">
        <w:rPr>
          <w:rFonts w:ascii="Times New Roman" w:hAnsi="Times New Roman"/>
          <w:sz w:val="30"/>
          <w:szCs w:val="30"/>
        </w:rPr>
        <w:t>адзор за отдельными видами</w:t>
      </w:r>
      <w:r w:rsidR="00ED1197">
        <w:rPr>
          <w:rFonts w:ascii="Times New Roman" w:hAnsi="Times New Roman"/>
          <w:sz w:val="30"/>
          <w:szCs w:val="30"/>
        </w:rPr>
        <w:t xml:space="preserve"> </w:t>
      </w:r>
      <w:r w:rsidR="00EB3E03" w:rsidRPr="00EB3E03">
        <w:rPr>
          <w:rFonts w:ascii="Times New Roman" w:hAnsi="Times New Roman"/>
          <w:sz w:val="30"/>
          <w:szCs w:val="30"/>
        </w:rPr>
        <w:t>(комплексами) строительно-монтажных работ</w:t>
      </w:r>
      <w:r w:rsidR="004D206C">
        <w:rPr>
          <w:rFonts w:ascii="Times New Roman" w:hAnsi="Times New Roman"/>
          <w:sz w:val="30"/>
          <w:szCs w:val="30"/>
        </w:rPr>
        <w:t>;</w:t>
      </w:r>
    </w:p>
    <w:p w:rsidR="00EB3E03" w:rsidRPr="00EB3E03" w:rsidRDefault="00EB3E03" w:rsidP="00EB3E03">
      <w:pPr>
        <w:pStyle w:val="1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B3E03">
        <w:rPr>
          <w:rFonts w:ascii="Times New Roman" w:hAnsi="Times New Roman"/>
          <w:sz w:val="30"/>
          <w:szCs w:val="30"/>
        </w:rPr>
        <w:t>строительно-монтажные работы</w:t>
      </w:r>
      <w:r w:rsidR="00E122A2">
        <w:rPr>
          <w:rFonts w:ascii="Times New Roman" w:hAnsi="Times New Roman"/>
          <w:sz w:val="30"/>
          <w:szCs w:val="30"/>
        </w:rPr>
        <w:t xml:space="preserve"> </w:t>
      </w:r>
      <w:r w:rsidR="004D206C">
        <w:rPr>
          <w:rFonts w:ascii="Times New Roman" w:hAnsi="Times New Roman"/>
          <w:sz w:val="30"/>
          <w:szCs w:val="30"/>
        </w:rPr>
        <w:t>–</w:t>
      </w:r>
      <w:r w:rsidR="00E122A2">
        <w:rPr>
          <w:rFonts w:ascii="Times New Roman" w:hAnsi="Times New Roman"/>
          <w:sz w:val="30"/>
          <w:szCs w:val="30"/>
        </w:rPr>
        <w:t xml:space="preserve"> р</w:t>
      </w:r>
      <w:r w:rsidRPr="00EB3E03">
        <w:rPr>
          <w:rFonts w:ascii="Times New Roman" w:hAnsi="Times New Roman"/>
          <w:sz w:val="30"/>
          <w:szCs w:val="30"/>
        </w:rPr>
        <w:t xml:space="preserve">аботы, выполняемые при возведении, реконструкции, ремонте, реставрации, благоустройстве объекта, сносе, консервации не </w:t>
      </w:r>
      <w:r w:rsidR="00B7069E">
        <w:rPr>
          <w:rFonts w:ascii="Times New Roman" w:hAnsi="Times New Roman"/>
          <w:sz w:val="30"/>
          <w:szCs w:val="30"/>
        </w:rPr>
        <w:t>завершенного строительством объ</w:t>
      </w:r>
      <w:r w:rsidRPr="00EB3E03">
        <w:rPr>
          <w:rFonts w:ascii="Times New Roman" w:hAnsi="Times New Roman"/>
          <w:sz w:val="30"/>
          <w:szCs w:val="30"/>
        </w:rPr>
        <w:t xml:space="preserve">екта, а также при монтаже технологических систем и оборудования. </w:t>
      </w:r>
      <w:proofErr w:type="gramStart"/>
      <w:r w:rsidR="00B7069E">
        <w:rPr>
          <w:rFonts w:ascii="Times New Roman" w:hAnsi="Times New Roman"/>
          <w:sz w:val="30"/>
          <w:szCs w:val="30"/>
        </w:rPr>
        <w:t>Строительно-монтажные работы де</w:t>
      </w:r>
      <w:r w:rsidRPr="00EB3E03">
        <w:rPr>
          <w:rFonts w:ascii="Times New Roman" w:hAnsi="Times New Roman"/>
          <w:sz w:val="30"/>
          <w:szCs w:val="30"/>
        </w:rPr>
        <w:t>лятся на общестроительные</w:t>
      </w:r>
      <w:r w:rsidR="00B7069E">
        <w:rPr>
          <w:rFonts w:ascii="Times New Roman" w:hAnsi="Times New Roman"/>
          <w:sz w:val="30"/>
          <w:szCs w:val="30"/>
        </w:rPr>
        <w:t xml:space="preserve"> </w:t>
      </w:r>
      <w:r w:rsidRPr="00EB3E03">
        <w:rPr>
          <w:rFonts w:ascii="Times New Roman" w:hAnsi="Times New Roman"/>
          <w:sz w:val="30"/>
          <w:szCs w:val="30"/>
        </w:rPr>
        <w:t>(земляные, каменные, бетонные, железобетонные, плотничные, столярные, отделочные</w:t>
      </w:r>
      <w:r w:rsidR="00B7069E">
        <w:rPr>
          <w:rFonts w:ascii="Times New Roman" w:hAnsi="Times New Roman"/>
          <w:sz w:val="30"/>
          <w:szCs w:val="30"/>
        </w:rPr>
        <w:t xml:space="preserve"> </w:t>
      </w:r>
      <w:r w:rsidRPr="00EB3E03">
        <w:rPr>
          <w:rFonts w:ascii="Times New Roman" w:hAnsi="Times New Roman"/>
          <w:sz w:val="30"/>
          <w:szCs w:val="30"/>
        </w:rPr>
        <w:t>(штукатурные, облицовочные, малярные), кровельные работы, монтаж строительных конструкций, погрузочно-разгрузочные работы и др.) и специальные</w:t>
      </w:r>
      <w:r w:rsidR="00B7069E">
        <w:rPr>
          <w:rFonts w:ascii="Times New Roman" w:hAnsi="Times New Roman"/>
          <w:sz w:val="30"/>
          <w:szCs w:val="30"/>
        </w:rPr>
        <w:t xml:space="preserve"> </w:t>
      </w:r>
      <w:r w:rsidRPr="00EB3E03">
        <w:rPr>
          <w:rFonts w:ascii="Times New Roman" w:hAnsi="Times New Roman"/>
          <w:sz w:val="30"/>
          <w:szCs w:val="30"/>
        </w:rPr>
        <w:t>(устройство искусственных оснований, замораживание грунта, понижение уровня грунтовых вод, торкретирование, монтаж технологического</w:t>
      </w:r>
      <w:r w:rsidR="00B7069E">
        <w:rPr>
          <w:rFonts w:ascii="Times New Roman" w:hAnsi="Times New Roman"/>
          <w:sz w:val="30"/>
          <w:szCs w:val="30"/>
        </w:rPr>
        <w:t xml:space="preserve"> </w:t>
      </w:r>
      <w:r w:rsidRPr="00EB3E03">
        <w:rPr>
          <w:rFonts w:ascii="Times New Roman" w:hAnsi="Times New Roman"/>
          <w:sz w:val="30"/>
          <w:szCs w:val="30"/>
        </w:rPr>
        <w:t>оборудования, трубопроводов, средств контроля и автоматики, электромонтажные работы, санит</w:t>
      </w:r>
      <w:r w:rsidR="00B7069E">
        <w:rPr>
          <w:rFonts w:ascii="Times New Roman" w:hAnsi="Times New Roman"/>
          <w:sz w:val="30"/>
          <w:szCs w:val="30"/>
        </w:rPr>
        <w:t>арно-технические работы и др.);</w:t>
      </w:r>
      <w:proofErr w:type="gramEnd"/>
    </w:p>
    <w:p w:rsidR="00EB0AE6" w:rsidRDefault="00EB3E03" w:rsidP="00EB3E03">
      <w:pPr>
        <w:pStyle w:val="1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B3E03">
        <w:rPr>
          <w:rFonts w:ascii="Times New Roman" w:hAnsi="Times New Roman"/>
          <w:sz w:val="30"/>
          <w:szCs w:val="30"/>
        </w:rPr>
        <w:t xml:space="preserve">технический надзор </w:t>
      </w:r>
      <w:r w:rsidR="004D206C">
        <w:rPr>
          <w:rFonts w:ascii="Times New Roman" w:hAnsi="Times New Roman"/>
          <w:sz w:val="30"/>
          <w:szCs w:val="30"/>
        </w:rPr>
        <w:t>за</w:t>
      </w:r>
      <w:r w:rsidRPr="00EB3E03">
        <w:rPr>
          <w:rFonts w:ascii="Times New Roman" w:hAnsi="Times New Roman"/>
          <w:sz w:val="30"/>
          <w:szCs w:val="30"/>
        </w:rPr>
        <w:t xml:space="preserve"> строительств</w:t>
      </w:r>
      <w:r w:rsidR="004D206C">
        <w:rPr>
          <w:rFonts w:ascii="Times New Roman" w:hAnsi="Times New Roman"/>
          <w:sz w:val="30"/>
          <w:szCs w:val="30"/>
        </w:rPr>
        <w:t>ом</w:t>
      </w:r>
      <w:r w:rsidR="00E122A2">
        <w:rPr>
          <w:rFonts w:ascii="Times New Roman" w:hAnsi="Times New Roman"/>
          <w:sz w:val="30"/>
          <w:szCs w:val="30"/>
        </w:rPr>
        <w:t xml:space="preserve"> </w:t>
      </w:r>
      <w:r w:rsidRPr="00EB3E03">
        <w:rPr>
          <w:rFonts w:ascii="Times New Roman" w:hAnsi="Times New Roman"/>
          <w:sz w:val="30"/>
          <w:szCs w:val="30"/>
        </w:rPr>
        <w:t>(далее</w:t>
      </w:r>
      <w:r w:rsidR="004D206C">
        <w:rPr>
          <w:rFonts w:ascii="Times New Roman" w:hAnsi="Times New Roman"/>
          <w:sz w:val="30"/>
          <w:szCs w:val="30"/>
        </w:rPr>
        <w:t xml:space="preserve"> – </w:t>
      </w:r>
      <w:r w:rsidRPr="00EB3E03">
        <w:rPr>
          <w:rFonts w:ascii="Times New Roman" w:hAnsi="Times New Roman"/>
          <w:sz w:val="30"/>
          <w:szCs w:val="30"/>
        </w:rPr>
        <w:t xml:space="preserve">технический </w:t>
      </w:r>
      <w:r w:rsidR="004D206C">
        <w:rPr>
          <w:rFonts w:ascii="Times New Roman" w:hAnsi="Times New Roman"/>
          <w:sz w:val="30"/>
          <w:szCs w:val="30"/>
        </w:rPr>
        <w:br/>
      </w:r>
      <w:r w:rsidRPr="00EB3E03">
        <w:rPr>
          <w:rFonts w:ascii="Times New Roman" w:hAnsi="Times New Roman"/>
          <w:sz w:val="30"/>
          <w:szCs w:val="30"/>
        </w:rPr>
        <w:t>надзор)</w:t>
      </w:r>
      <w:r w:rsidR="00E122A2">
        <w:rPr>
          <w:rFonts w:ascii="Times New Roman" w:hAnsi="Times New Roman"/>
          <w:sz w:val="30"/>
          <w:szCs w:val="30"/>
        </w:rPr>
        <w:t xml:space="preserve"> </w:t>
      </w:r>
      <w:r w:rsidR="004D206C">
        <w:rPr>
          <w:rFonts w:ascii="Times New Roman" w:hAnsi="Times New Roman"/>
          <w:sz w:val="30"/>
          <w:szCs w:val="30"/>
        </w:rPr>
        <w:t>–</w:t>
      </w:r>
      <w:r w:rsidR="00E122A2">
        <w:rPr>
          <w:rFonts w:ascii="Times New Roman" w:hAnsi="Times New Roman"/>
          <w:sz w:val="30"/>
          <w:szCs w:val="30"/>
        </w:rPr>
        <w:t xml:space="preserve"> ч</w:t>
      </w:r>
      <w:r w:rsidRPr="00EB3E03">
        <w:rPr>
          <w:rFonts w:ascii="Times New Roman" w:hAnsi="Times New Roman"/>
          <w:sz w:val="30"/>
          <w:szCs w:val="30"/>
        </w:rPr>
        <w:t>асть строительного</w:t>
      </w:r>
      <w:r w:rsidR="00B7069E">
        <w:rPr>
          <w:rFonts w:ascii="Times New Roman" w:hAnsi="Times New Roman"/>
          <w:sz w:val="30"/>
          <w:szCs w:val="30"/>
        </w:rPr>
        <w:t xml:space="preserve"> </w:t>
      </w:r>
      <w:r w:rsidRPr="00EB3E03">
        <w:rPr>
          <w:rFonts w:ascii="Times New Roman" w:hAnsi="Times New Roman"/>
          <w:sz w:val="30"/>
          <w:szCs w:val="30"/>
        </w:rPr>
        <w:t>процесса, включающего контроль и надзор заказчика за соответствием строительно-монтажных работ, применяемых материалов, изделий, конструкций и оборудования</w:t>
      </w:r>
      <w:r w:rsidR="00B7069E">
        <w:rPr>
          <w:rFonts w:ascii="Times New Roman" w:hAnsi="Times New Roman"/>
          <w:sz w:val="30"/>
          <w:szCs w:val="30"/>
        </w:rPr>
        <w:t xml:space="preserve"> требованиям </w:t>
      </w:r>
      <w:r w:rsidRPr="00EB3E03">
        <w:rPr>
          <w:rFonts w:ascii="Times New Roman" w:hAnsi="Times New Roman"/>
          <w:sz w:val="30"/>
          <w:szCs w:val="30"/>
        </w:rPr>
        <w:t>действующих</w:t>
      </w:r>
      <w:r w:rsidR="00B7069E">
        <w:rPr>
          <w:rFonts w:ascii="Times New Roman" w:hAnsi="Times New Roman"/>
          <w:sz w:val="30"/>
          <w:szCs w:val="30"/>
        </w:rPr>
        <w:t xml:space="preserve"> </w:t>
      </w:r>
      <w:r w:rsidRPr="00EB3E03">
        <w:rPr>
          <w:rFonts w:ascii="Times New Roman" w:hAnsi="Times New Roman"/>
          <w:sz w:val="30"/>
          <w:szCs w:val="30"/>
        </w:rPr>
        <w:t>ТНПА и утвержденной проектной документации, а также освидетельствование, приемку и учет</w:t>
      </w:r>
      <w:r w:rsidR="00B7069E">
        <w:rPr>
          <w:rFonts w:ascii="Times New Roman" w:hAnsi="Times New Roman"/>
          <w:sz w:val="30"/>
          <w:szCs w:val="30"/>
        </w:rPr>
        <w:t xml:space="preserve"> выполненных работ</w:t>
      </w:r>
      <w:r w:rsidR="00E122A2">
        <w:rPr>
          <w:rFonts w:ascii="Times New Roman" w:hAnsi="Times New Roman"/>
          <w:sz w:val="30"/>
          <w:szCs w:val="30"/>
        </w:rPr>
        <w:t>.</w:t>
      </w:r>
    </w:p>
    <w:p w:rsidR="00E122A2" w:rsidRPr="00E122A2" w:rsidRDefault="00E122A2" w:rsidP="00E122A2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B769E8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 w:rsidRPr="00E122A2">
        <w:rPr>
          <w:rFonts w:ascii="Times New Roman" w:hAnsi="Times New Roman"/>
          <w:sz w:val="30"/>
          <w:szCs w:val="30"/>
        </w:rPr>
        <w:t>Технический надзор осуществляется на всех объектах строительства независимо от форм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E122A2">
        <w:rPr>
          <w:rFonts w:ascii="Times New Roman" w:hAnsi="Times New Roman"/>
          <w:sz w:val="30"/>
          <w:szCs w:val="30"/>
        </w:rPr>
        <w:t>собственности, за исключением объектов дачного и садоводческого строительства, одноквартирных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E122A2">
        <w:rPr>
          <w:rFonts w:ascii="Times New Roman" w:hAnsi="Times New Roman"/>
          <w:sz w:val="30"/>
          <w:szCs w:val="30"/>
        </w:rPr>
        <w:t>жилых домов высотой до двух этажей включительно, застройщиками по которым являются граждане, а также жилых помещений</w:t>
      </w:r>
      <w:r w:rsidR="00752099">
        <w:rPr>
          <w:rFonts w:ascii="Times New Roman" w:hAnsi="Times New Roman"/>
          <w:sz w:val="30"/>
          <w:szCs w:val="30"/>
        </w:rPr>
        <w:t xml:space="preserve"> </w:t>
      </w:r>
      <w:r w:rsidRPr="00E122A2">
        <w:rPr>
          <w:rFonts w:ascii="Times New Roman" w:hAnsi="Times New Roman"/>
          <w:sz w:val="30"/>
          <w:szCs w:val="30"/>
        </w:rPr>
        <w:t>(квартир) в эксплуатируем</w:t>
      </w:r>
      <w:r w:rsidR="00752099">
        <w:rPr>
          <w:rFonts w:ascii="Times New Roman" w:hAnsi="Times New Roman"/>
          <w:sz w:val="30"/>
          <w:szCs w:val="30"/>
        </w:rPr>
        <w:t>ых многоквартирных жилых домах.</w:t>
      </w:r>
    </w:p>
    <w:p w:rsidR="00E122A2" w:rsidRPr="00E122A2" w:rsidRDefault="00E122A2" w:rsidP="00E122A2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122A2">
        <w:rPr>
          <w:rFonts w:ascii="Times New Roman" w:hAnsi="Times New Roman"/>
          <w:sz w:val="30"/>
          <w:szCs w:val="30"/>
        </w:rPr>
        <w:t>Технический надзор осуществляется также на объектах текущего ремонта, финансируемых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E122A2">
        <w:rPr>
          <w:rFonts w:ascii="Times New Roman" w:hAnsi="Times New Roman"/>
          <w:sz w:val="30"/>
          <w:szCs w:val="30"/>
        </w:rPr>
        <w:t>счет средств республиканского и</w:t>
      </w:r>
      <w:r w:rsidR="00B97A7A" w:rsidRPr="00B97A7A">
        <w:rPr>
          <w:rFonts w:ascii="Times New Roman" w:hAnsi="Times New Roman"/>
          <w:sz w:val="30"/>
          <w:szCs w:val="30"/>
        </w:rPr>
        <w:t xml:space="preserve"> </w:t>
      </w:r>
      <w:r w:rsidRPr="00E122A2">
        <w:rPr>
          <w:rFonts w:ascii="Times New Roman" w:hAnsi="Times New Roman"/>
          <w:sz w:val="30"/>
          <w:szCs w:val="30"/>
        </w:rPr>
        <w:t>(или) местных бюджетов, государственных целевых бюджетных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E122A2">
        <w:rPr>
          <w:rFonts w:ascii="Times New Roman" w:hAnsi="Times New Roman"/>
          <w:sz w:val="30"/>
          <w:szCs w:val="30"/>
        </w:rPr>
        <w:t>фондов, госуд</w:t>
      </w:r>
      <w:r>
        <w:rPr>
          <w:rFonts w:ascii="Times New Roman" w:hAnsi="Times New Roman"/>
          <w:sz w:val="30"/>
          <w:szCs w:val="30"/>
        </w:rPr>
        <w:t>арственных внебюджетных фондов.</w:t>
      </w:r>
    </w:p>
    <w:p w:rsidR="00E122A2" w:rsidRPr="00E122A2" w:rsidRDefault="00E122A2" w:rsidP="00E122A2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122A2">
        <w:rPr>
          <w:rFonts w:ascii="Times New Roman" w:hAnsi="Times New Roman"/>
          <w:sz w:val="30"/>
          <w:szCs w:val="30"/>
        </w:rPr>
        <w:t>При финансировании текущего ремон</w:t>
      </w:r>
      <w:r w:rsidR="00ED1197">
        <w:rPr>
          <w:rFonts w:ascii="Times New Roman" w:hAnsi="Times New Roman"/>
          <w:sz w:val="30"/>
          <w:szCs w:val="30"/>
        </w:rPr>
        <w:t xml:space="preserve">та за счет собственных средств </w:t>
      </w:r>
      <w:r w:rsidRPr="00E122A2">
        <w:rPr>
          <w:rFonts w:ascii="Times New Roman" w:hAnsi="Times New Roman"/>
          <w:sz w:val="30"/>
          <w:szCs w:val="30"/>
        </w:rPr>
        <w:t>технический надзор осуществляется на усмотрение заказчика, в</w:t>
      </w:r>
      <w:r w:rsidR="00B97A7A">
        <w:rPr>
          <w:rFonts w:ascii="Times New Roman" w:hAnsi="Times New Roman"/>
          <w:sz w:val="30"/>
          <w:szCs w:val="30"/>
        </w:rPr>
        <w:t xml:space="preserve"> том числе собственными силами.</w:t>
      </w:r>
    </w:p>
    <w:p w:rsidR="00E122A2" w:rsidRDefault="00B769E8" w:rsidP="00E122A2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</w:t>
      </w:r>
      <w:r w:rsidR="00E122A2" w:rsidRPr="00E122A2">
        <w:rPr>
          <w:rFonts w:ascii="Times New Roman" w:hAnsi="Times New Roman"/>
          <w:sz w:val="30"/>
          <w:szCs w:val="30"/>
        </w:rPr>
        <w:t>Заказчик, застройщик</w:t>
      </w:r>
      <w:r w:rsidR="008B5F4A">
        <w:rPr>
          <w:rFonts w:ascii="Times New Roman" w:hAnsi="Times New Roman"/>
          <w:sz w:val="30"/>
          <w:szCs w:val="30"/>
        </w:rPr>
        <w:t xml:space="preserve"> </w:t>
      </w:r>
      <w:r w:rsidR="00E122A2" w:rsidRPr="00E122A2">
        <w:rPr>
          <w:rFonts w:ascii="Times New Roman" w:hAnsi="Times New Roman"/>
          <w:sz w:val="30"/>
          <w:szCs w:val="30"/>
        </w:rPr>
        <w:t>(далее</w:t>
      </w:r>
      <w:r>
        <w:rPr>
          <w:rFonts w:ascii="Times New Roman" w:hAnsi="Times New Roman"/>
          <w:sz w:val="30"/>
          <w:szCs w:val="30"/>
        </w:rPr>
        <w:t xml:space="preserve"> –</w:t>
      </w:r>
      <w:r w:rsidR="00E122A2" w:rsidRPr="00E122A2">
        <w:rPr>
          <w:rFonts w:ascii="Times New Roman" w:hAnsi="Times New Roman"/>
          <w:sz w:val="30"/>
          <w:szCs w:val="30"/>
        </w:rPr>
        <w:t xml:space="preserve"> заказчик) обеспечивает осуществление технического надзора</w:t>
      </w:r>
      <w:r w:rsidR="00E122A2">
        <w:rPr>
          <w:rFonts w:ascii="Times New Roman" w:hAnsi="Times New Roman"/>
          <w:sz w:val="30"/>
          <w:szCs w:val="30"/>
        </w:rPr>
        <w:t xml:space="preserve"> </w:t>
      </w:r>
      <w:r w:rsidR="00E122A2" w:rsidRPr="00E122A2">
        <w:rPr>
          <w:rFonts w:ascii="Times New Roman" w:hAnsi="Times New Roman"/>
          <w:sz w:val="30"/>
          <w:szCs w:val="30"/>
        </w:rPr>
        <w:t xml:space="preserve">в течение всего периода строительства объекта в соответствии с </w:t>
      </w:r>
      <w:r w:rsidR="00E122A2">
        <w:rPr>
          <w:rFonts w:ascii="Times New Roman" w:hAnsi="Times New Roman"/>
          <w:sz w:val="30"/>
          <w:szCs w:val="30"/>
        </w:rPr>
        <w:t>требованиями настояще</w:t>
      </w:r>
      <w:r>
        <w:rPr>
          <w:rFonts w:ascii="Times New Roman" w:hAnsi="Times New Roman"/>
          <w:sz w:val="30"/>
          <w:szCs w:val="30"/>
        </w:rPr>
        <w:t xml:space="preserve">й </w:t>
      </w:r>
      <w:r>
        <w:rPr>
          <w:rFonts w:ascii="Times New Roman" w:hAnsi="Times New Roman"/>
          <w:sz w:val="30"/>
          <w:szCs w:val="30"/>
        </w:rPr>
        <w:lastRenderedPageBreak/>
        <w:t>И</w:t>
      </w:r>
      <w:r w:rsidR="00E56BCE">
        <w:rPr>
          <w:rFonts w:ascii="Times New Roman" w:hAnsi="Times New Roman"/>
          <w:sz w:val="30"/>
          <w:szCs w:val="30"/>
        </w:rPr>
        <w:t>нструкции</w:t>
      </w:r>
      <w:r w:rsidR="00E122A2" w:rsidRPr="00E122A2">
        <w:rPr>
          <w:rFonts w:ascii="Times New Roman" w:hAnsi="Times New Roman"/>
          <w:sz w:val="30"/>
          <w:szCs w:val="30"/>
        </w:rPr>
        <w:t xml:space="preserve"> и с периодичностью проведения проверок, которая должна обеспечивать соблюдение</w:t>
      </w:r>
      <w:r w:rsidR="00E122A2">
        <w:rPr>
          <w:rFonts w:ascii="Times New Roman" w:hAnsi="Times New Roman"/>
          <w:sz w:val="30"/>
          <w:szCs w:val="30"/>
        </w:rPr>
        <w:t xml:space="preserve"> </w:t>
      </w:r>
      <w:r w:rsidR="00E122A2" w:rsidRPr="00E122A2">
        <w:rPr>
          <w:rFonts w:ascii="Times New Roman" w:hAnsi="Times New Roman"/>
          <w:sz w:val="30"/>
          <w:szCs w:val="30"/>
        </w:rPr>
        <w:t>соответствия выполняемых работ требованиям</w:t>
      </w:r>
      <w:r w:rsidR="00B97A7A">
        <w:rPr>
          <w:rFonts w:ascii="Times New Roman" w:hAnsi="Times New Roman"/>
          <w:sz w:val="30"/>
          <w:szCs w:val="30"/>
        </w:rPr>
        <w:t xml:space="preserve"> проектно</w:t>
      </w:r>
      <w:r w:rsidR="00780DFB">
        <w:rPr>
          <w:rFonts w:ascii="Times New Roman" w:hAnsi="Times New Roman"/>
          <w:sz w:val="30"/>
          <w:szCs w:val="30"/>
        </w:rPr>
        <w:t>й</w:t>
      </w:r>
      <w:r w:rsidR="00B97A7A">
        <w:rPr>
          <w:rFonts w:ascii="Times New Roman" w:hAnsi="Times New Roman"/>
          <w:sz w:val="30"/>
          <w:szCs w:val="30"/>
        </w:rPr>
        <w:t xml:space="preserve"> документации и ТНПА.</w:t>
      </w:r>
    </w:p>
    <w:p w:rsidR="00E54FF6" w:rsidRDefault="00B769E8" w:rsidP="00E54F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</w:t>
      </w:r>
      <w:r w:rsidR="00E54FF6">
        <w:rPr>
          <w:rFonts w:ascii="Times New Roman" w:hAnsi="Times New Roman"/>
          <w:sz w:val="30"/>
          <w:szCs w:val="30"/>
        </w:rPr>
        <w:t>Технический надзор осуществляется</w:t>
      </w:r>
      <w:r w:rsidR="00224524">
        <w:rPr>
          <w:rFonts w:ascii="Times New Roman" w:hAnsi="Times New Roman"/>
          <w:sz w:val="30"/>
          <w:szCs w:val="30"/>
        </w:rPr>
        <w:t xml:space="preserve"> юридическими лицами и индивидуальными предпринимателями</w:t>
      </w:r>
      <w:r w:rsidR="00E54FF6">
        <w:rPr>
          <w:rFonts w:ascii="Times New Roman" w:hAnsi="Times New Roman"/>
          <w:sz w:val="30"/>
          <w:szCs w:val="30"/>
        </w:rPr>
        <w:t xml:space="preserve"> только при наличии аттестата соответствия, выдаваемого в порядке, установленном законодательством Республики Беларусь.</w:t>
      </w:r>
    </w:p>
    <w:p w:rsidR="00E122A2" w:rsidRPr="00E122A2" w:rsidRDefault="00785BE0" w:rsidP="00E122A2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</w:t>
      </w:r>
      <w:r w:rsidR="00E122A2">
        <w:rPr>
          <w:rFonts w:ascii="Times New Roman" w:hAnsi="Times New Roman"/>
          <w:sz w:val="30"/>
          <w:szCs w:val="30"/>
        </w:rPr>
        <w:t> </w:t>
      </w:r>
      <w:r w:rsidR="00E122A2" w:rsidRPr="00E122A2">
        <w:rPr>
          <w:rFonts w:ascii="Times New Roman" w:hAnsi="Times New Roman"/>
          <w:sz w:val="30"/>
          <w:szCs w:val="30"/>
        </w:rPr>
        <w:t>Представитель технического надзора назначается приказом заказчика из своего персонала</w:t>
      </w:r>
      <w:r w:rsidR="00E122A2">
        <w:rPr>
          <w:rFonts w:ascii="Times New Roman" w:hAnsi="Times New Roman"/>
          <w:sz w:val="30"/>
          <w:szCs w:val="30"/>
        </w:rPr>
        <w:t xml:space="preserve"> </w:t>
      </w:r>
      <w:r w:rsidR="00E122A2" w:rsidRPr="00E122A2">
        <w:rPr>
          <w:rFonts w:ascii="Times New Roman" w:hAnsi="Times New Roman"/>
          <w:sz w:val="30"/>
          <w:szCs w:val="30"/>
        </w:rPr>
        <w:t>(штата) или привлекается по договору</w:t>
      </w:r>
      <w:r w:rsidR="00B97A7A">
        <w:rPr>
          <w:rFonts w:ascii="Times New Roman" w:hAnsi="Times New Roman"/>
          <w:sz w:val="30"/>
          <w:szCs w:val="30"/>
        </w:rPr>
        <w:t xml:space="preserve"> </w:t>
      </w:r>
      <w:r w:rsidR="00E122A2" w:rsidRPr="00E122A2">
        <w:rPr>
          <w:rFonts w:ascii="Times New Roman" w:hAnsi="Times New Roman"/>
          <w:sz w:val="30"/>
          <w:szCs w:val="30"/>
        </w:rPr>
        <w:t>(контракту) и</w:t>
      </w:r>
      <w:r w:rsidR="00B97A7A">
        <w:rPr>
          <w:rFonts w:ascii="Times New Roman" w:hAnsi="Times New Roman"/>
          <w:sz w:val="30"/>
          <w:szCs w:val="30"/>
        </w:rPr>
        <w:t>нженер, инженерная организация.</w:t>
      </w:r>
    </w:p>
    <w:p w:rsidR="00E122A2" w:rsidRPr="00E122A2" w:rsidRDefault="00785BE0" w:rsidP="00E122A2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</w:t>
      </w:r>
      <w:r w:rsidR="00E122A2">
        <w:rPr>
          <w:rFonts w:ascii="Times New Roman" w:hAnsi="Times New Roman"/>
          <w:sz w:val="30"/>
          <w:szCs w:val="30"/>
        </w:rPr>
        <w:t> </w:t>
      </w:r>
      <w:r w:rsidR="00E122A2" w:rsidRPr="00E122A2">
        <w:rPr>
          <w:rFonts w:ascii="Times New Roman" w:hAnsi="Times New Roman"/>
          <w:sz w:val="30"/>
          <w:szCs w:val="30"/>
        </w:rPr>
        <w:t>Права и обязанности руководителя общего технического надзора и представителя технического надзора устанавливаются в соответствии с требованиями настояще</w:t>
      </w:r>
      <w:r w:rsidR="00E56BCE">
        <w:rPr>
          <w:rFonts w:ascii="Times New Roman" w:hAnsi="Times New Roman"/>
          <w:sz w:val="30"/>
          <w:szCs w:val="30"/>
        </w:rPr>
        <w:t xml:space="preserve">й </w:t>
      </w:r>
      <w:r>
        <w:rPr>
          <w:rFonts w:ascii="Times New Roman" w:hAnsi="Times New Roman"/>
          <w:sz w:val="30"/>
          <w:szCs w:val="30"/>
        </w:rPr>
        <w:t>И</w:t>
      </w:r>
      <w:r w:rsidR="00E56BCE">
        <w:rPr>
          <w:rFonts w:ascii="Times New Roman" w:hAnsi="Times New Roman"/>
          <w:sz w:val="30"/>
          <w:szCs w:val="30"/>
        </w:rPr>
        <w:t>нструкции</w:t>
      </w:r>
      <w:r w:rsidR="00E122A2">
        <w:rPr>
          <w:rFonts w:ascii="Times New Roman" w:hAnsi="Times New Roman"/>
          <w:sz w:val="30"/>
          <w:szCs w:val="30"/>
        </w:rPr>
        <w:t xml:space="preserve"> </w:t>
      </w:r>
      <w:r w:rsidR="00E122A2" w:rsidRPr="00E122A2">
        <w:rPr>
          <w:rFonts w:ascii="Times New Roman" w:hAnsi="Times New Roman"/>
          <w:sz w:val="30"/>
          <w:szCs w:val="30"/>
        </w:rPr>
        <w:t>и договором</w:t>
      </w:r>
      <w:r w:rsidR="00B97A7A">
        <w:rPr>
          <w:rFonts w:ascii="Times New Roman" w:hAnsi="Times New Roman"/>
          <w:sz w:val="30"/>
          <w:szCs w:val="30"/>
        </w:rPr>
        <w:t xml:space="preserve"> </w:t>
      </w:r>
      <w:r w:rsidR="00E122A2" w:rsidRPr="00E122A2">
        <w:rPr>
          <w:rFonts w:ascii="Times New Roman" w:hAnsi="Times New Roman"/>
          <w:sz w:val="30"/>
          <w:szCs w:val="30"/>
        </w:rPr>
        <w:t>(контрактом) на осуществлени</w:t>
      </w:r>
      <w:r w:rsidR="00E122A2">
        <w:rPr>
          <w:rFonts w:ascii="Times New Roman" w:hAnsi="Times New Roman"/>
          <w:sz w:val="30"/>
          <w:szCs w:val="30"/>
        </w:rPr>
        <w:t>е функций технического надзора.</w:t>
      </w:r>
    </w:p>
    <w:p w:rsidR="00E122A2" w:rsidRPr="00E122A2" w:rsidRDefault="00785BE0" w:rsidP="00E122A2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</w:t>
      </w:r>
      <w:r w:rsidR="00E122A2">
        <w:rPr>
          <w:rFonts w:ascii="Times New Roman" w:hAnsi="Times New Roman"/>
          <w:sz w:val="30"/>
          <w:szCs w:val="30"/>
        </w:rPr>
        <w:t> </w:t>
      </w:r>
      <w:r w:rsidR="00E122A2" w:rsidRPr="00E122A2">
        <w:rPr>
          <w:rFonts w:ascii="Times New Roman" w:hAnsi="Times New Roman"/>
          <w:sz w:val="30"/>
          <w:szCs w:val="30"/>
        </w:rPr>
        <w:t>Для осуществления функций инженера</w:t>
      </w:r>
      <w:r w:rsidR="00E122A2">
        <w:rPr>
          <w:rFonts w:ascii="Times New Roman" w:hAnsi="Times New Roman"/>
          <w:sz w:val="30"/>
          <w:szCs w:val="30"/>
        </w:rPr>
        <w:t xml:space="preserve"> технического надзора </w:t>
      </w:r>
      <w:r w:rsidR="00E122A2" w:rsidRPr="00E122A2">
        <w:rPr>
          <w:rFonts w:ascii="Times New Roman" w:hAnsi="Times New Roman"/>
          <w:sz w:val="30"/>
          <w:szCs w:val="30"/>
        </w:rPr>
        <w:t>назначаются специалисты</w:t>
      </w:r>
      <w:r w:rsidR="00B97A7A">
        <w:rPr>
          <w:rFonts w:ascii="Times New Roman" w:hAnsi="Times New Roman"/>
          <w:sz w:val="30"/>
          <w:szCs w:val="30"/>
        </w:rPr>
        <w:t>,</w:t>
      </w:r>
      <w:r w:rsidR="00E122A2">
        <w:rPr>
          <w:rFonts w:ascii="Times New Roman" w:hAnsi="Times New Roman"/>
          <w:sz w:val="30"/>
          <w:szCs w:val="30"/>
        </w:rPr>
        <w:t xml:space="preserve"> </w:t>
      </w:r>
      <w:r w:rsidR="00E122A2" w:rsidRPr="00E122A2">
        <w:rPr>
          <w:rFonts w:ascii="Times New Roman" w:hAnsi="Times New Roman"/>
          <w:sz w:val="30"/>
          <w:szCs w:val="30"/>
        </w:rPr>
        <w:t>аттестованные</w:t>
      </w:r>
      <w:r w:rsidR="00B97A7A">
        <w:rPr>
          <w:rFonts w:ascii="Times New Roman" w:hAnsi="Times New Roman"/>
          <w:sz w:val="30"/>
          <w:szCs w:val="30"/>
        </w:rPr>
        <w:t xml:space="preserve"> </w:t>
      </w:r>
      <w:r w:rsidR="00E122A2" w:rsidRPr="00E122A2">
        <w:rPr>
          <w:rFonts w:ascii="Times New Roman" w:hAnsi="Times New Roman"/>
          <w:sz w:val="30"/>
          <w:szCs w:val="30"/>
        </w:rPr>
        <w:t>в порядке, устано</w:t>
      </w:r>
      <w:r w:rsidR="00E122A2">
        <w:rPr>
          <w:rFonts w:ascii="Times New Roman" w:hAnsi="Times New Roman"/>
          <w:sz w:val="30"/>
          <w:szCs w:val="30"/>
        </w:rPr>
        <w:t xml:space="preserve">вленном </w:t>
      </w:r>
      <w:proofErr w:type="spellStart"/>
      <w:r w:rsidR="00E122A2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="00E122A2">
        <w:rPr>
          <w:rFonts w:ascii="Times New Roman" w:hAnsi="Times New Roman"/>
          <w:sz w:val="30"/>
          <w:szCs w:val="30"/>
        </w:rPr>
        <w:t>.</w:t>
      </w:r>
    </w:p>
    <w:p w:rsidR="008B5F4A" w:rsidRDefault="00E122A2" w:rsidP="00E122A2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122A2">
        <w:rPr>
          <w:rFonts w:ascii="Times New Roman" w:hAnsi="Times New Roman"/>
          <w:sz w:val="30"/>
          <w:szCs w:val="30"/>
        </w:rPr>
        <w:t>Руководитель общего технического надзора может назначатьс</w:t>
      </w:r>
      <w:r>
        <w:rPr>
          <w:rFonts w:ascii="Times New Roman" w:hAnsi="Times New Roman"/>
          <w:sz w:val="30"/>
          <w:szCs w:val="30"/>
        </w:rPr>
        <w:t xml:space="preserve">я из представителей специального </w:t>
      </w:r>
      <w:r w:rsidRPr="00E122A2">
        <w:rPr>
          <w:rFonts w:ascii="Times New Roman" w:hAnsi="Times New Roman"/>
          <w:sz w:val="30"/>
          <w:szCs w:val="30"/>
        </w:rPr>
        <w:t>технического надзора.</w:t>
      </w:r>
    </w:p>
    <w:p w:rsidR="00E122A2" w:rsidRPr="00E122A2" w:rsidRDefault="00785BE0" w:rsidP="00E122A2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</w:t>
      </w:r>
      <w:r w:rsidR="00B97A7A">
        <w:rPr>
          <w:rFonts w:ascii="Times New Roman" w:hAnsi="Times New Roman"/>
          <w:sz w:val="30"/>
          <w:szCs w:val="30"/>
        </w:rPr>
        <w:t> </w:t>
      </w:r>
      <w:r w:rsidR="00E122A2" w:rsidRPr="00E122A2">
        <w:rPr>
          <w:rFonts w:ascii="Times New Roman" w:hAnsi="Times New Roman"/>
          <w:sz w:val="30"/>
          <w:szCs w:val="30"/>
        </w:rPr>
        <w:t>Выполнение требований представителя технического надзора, входящих в его компетенцию, обязательно для подряд</w:t>
      </w:r>
      <w:r w:rsidR="00E122A2">
        <w:rPr>
          <w:rFonts w:ascii="Times New Roman" w:hAnsi="Times New Roman"/>
          <w:sz w:val="30"/>
          <w:szCs w:val="30"/>
        </w:rPr>
        <w:t>чика.</w:t>
      </w:r>
    </w:p>
    <w:p w:rsidR="00E122A2" w:rsidRPr="00E122A2" w:rsidRDefault="00E122A2" w:rsidP="00E122A2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122A2">
        <w:rPr>
          <w:rFonts w:ascii="Times New Roman" w:hAnsi="Times New Roman"/>
          <w:sz w:val="30"/>
          <w:szCs w:val="30"/>
        </w:rPr>
        <w:t>При выполнении своих обязанностей представитель техни</w:t>
      </w:r>
      <w:r>
        <w:rPr>
          <w:rFonts w:ascii="Times New Roman" w:hAnsi="Times New Roman"/>
          <w:sz w:val="30"/>
          <w:szCs w:val="30"/>
        </w:rPr>
        <w:t>ческого надзора не вправе вмеши</w:t>
      </w:r>
      <w:r w:rsidRPr="00E122A2">
        <w:rPr>
          <w:rFonts w:ascii="Times New Roman" w:hAnsi="Times New Roman"/>
          <w:sz w:val="30"/>
          <w:szCs w:val="30"/>
        </w:rPr>
        <w:t>ваться в хозяйст</w:t>
      </w:r>
      <w:r>
        <w:rPr>
          <w:rFonts w:ascii="Times New Roman" w:hAnsi="Times New Roman"/>
          <w:sz w:val="30"/>
          <w:szCs w:val="30"/>
        </w:rPr>
        <w:t>венную деятельность подрядчика.</w:t>
      </w:r>
    </w:p>
    <w:p w:rsidR="00E122A2" w:rsidRPr="00E122A2" w:rsidRDefault="00785BE0" w:rsidP="00E122A2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</w:t>
      </w:r>
      <w:r w:rsidR="00E122A2">
        <w:rPr>
          <w:rFonts w:ascii="Times New Roman" w:hAnsi="Times New Roman"/>
          <w:sz w:val="30"/>
          <w:szCs w:val="30"/>
        </w:rPr>
        <w:t> </w:t>
      </w:r>
      <w:r w:rsidR="00E122A2" w:rsidRPr="00E122A2">
        <w:rPr>
          <w:rFonts w:ascii="Times New Roman" w:hAnsi="Times New Roman"/>
          <w:sz w:val="30"/>
          <w:szCs w:val="30"/>
        </w:rPr>
        <w:t>По требованию представителя технического надзора подрядчик обязан представлять документы, подтверждающие соответствие выполненных строител</w:t>
      </w:r>
      <w:r w:rsidR="00E122A2">
        <w:rPr>
          <w:rFonts w:ascii="Times New Roman" w:hAnsi="Times New Roman"/>
          <w:sz w:val="30"/>
          <w:szCs w:val="30"/>
        </w:rPr>
        <w:t xml:space="preserve">ьно-монтажных работ, применяемых </w:t>
      </w:r>
      <w:r w:rsidR="00E122A2" w:rsidRPr="00E122A2">
        <w:rPr>
          <w:rFonts w:ascii="Times New Roman" w:hAnsi="Times New Roman"/>
          <w:sz w:val="30"/>
          <w:szCs w:val="30"/>
        </w:rPr>
        <w:t>материалов, изделий, конс</w:t>
      </w:r>
      <w:r>
        <w:rPr>
          <w:rFonts w:ascii="Times New Roman" w:hAnsi="Times New Roman"/>
          <w:sz w:val="30"/>
          <w:szCs w:val="30"/>
        </w:rPr>
        <w:t>трукций и оборудования проектно</w:t>
      </w:r>
      <w:r w:rsidR="00E122A2" w:rsidRPr="00E122A2">
        <w:rPr>
          <w:rFonts w:ascii="Times New Roman" w:hAnsi="Times New Roman"/>
          <w:sz w:val="30"/>
          <w:szCs w:val="30"/>
        </w:rPr>
        <w:t>й документации и ТНПА, а также</w:t>
      </w:r>
      <w:r w:rsidR="00E122A2">
        <w:rPr>
          <w:rFonts w:ascii="Times New Roman" w:hAnsi="Times New Roman"/>
          <w:sz w:val="30"/>
          <w:szCs w:val="30"/>
        </w:rPr>
        <w:t xml:space="preserve"> </w:t>
      </w:r>
      <w:r w:rsidR="00E122A2" w:rsidRPr="00E122A2">
        <w:rPr>
          <w:rFonts w:ascii="Times New Roman" w:hAnsi="Times New Roman"/>
          <w:sz w:val="30"/>
          <w:szCs w:val="30"/>
        </w:rPr>
        <w:t>документы, подтверждающие объемы выполненн</w:t>
      </w:r>
      <w:r w:rsidR="00E122A2">
        <w:rPr>
          <w:rFonts w:ascii="Times New Roman" w:hAnsi="Times New Roman"/>
          <w:sz w:val="30"/>
          <w:szCs w:val="30"/>
        </w:rPr>
        <w:t>ых строительно-монтажных работ.</w:t>
      </w:r>
    </w:p>
    <w:p w:rsidR="00E122A2" w:rsidRDefault="00785BE0" w:rsidP="00E122A2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11.</w:t>
      </w:r>
      <w:r w:rsidR="00E122A2">
        <w:rPr>
          <w:rFonts w:ascii="Times New Roman" w:hAnsi="Times New Roman"/>
          <w:sz w:val="30"/>
          <w:szCs w:val="30"/>
        </w:rPr>
        <w:t> </w:t>
      </w:r>
      <w:r w:rsidR="00E56BCE">
        <w:rPr>
          <w:rFonts w:ascii="Times New Roman" w:hAnsi="Times New Roman"/>
          <w:sz w:val="30"/>
          <w:szCs w:val="30"/>
        </w:rPr>
        <w:t>Подрядчик, з</w:t>
      </w:r>
      <w:r w:rsidR="00E122A2" w:rsidRPr="00E122A2">
        <w:rPr>
          <w:rFonts w:ascii="Times New Roman" w:hAnsi="Times New Roman"/>
          <w:sz w:val="30"/>
          <w:szCs w:val="30"/>
        </w:rPr>
        <w:t>астройщик не имеет права вести своими силами технический надзор на объектах, на которых он осуществляет стр</w:t>
      </w:r>
      <w:r w:rsidR="00E122A2">
        <w:rPr>
          <w:rFonts w:ascii="Times New Roman" w:hAnsi="Times New Roman"/>
          <w:sz w:val="30"/>
          <w:szCs w:val="30"/>
        </w:rPr>
        <w:t>оительство.</w:t>
      </w:r>
    </w:p>
    <w:p w:rsidR="00E122A2" w:rsidRPr="00E122A2" w:rsidRDefault="00E122A2" w:rsidP="00E122A2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122A2">
        <w:rPr>
          <w:rFonts w:ascii="Times New Roman" w:hAnsi="Times New Roman"/>
          <w:sz w:val="30"/>
          <w:szCs w:val="30"/>
        </w:rPr>
        <w:t>Застройщик, осуществляющий строительную деятельность самостоятельно, обязан привлекать инженера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E122A2">
        <w:rPr>
          <w:rFonts w:ascii="Times New Roman" w:hAnsi="Times New Roman"/>
          <w:sz w:val="30"/>
          <w:szCs w:val="30"/>
        </w:rPr>
        <w:t>(инженерную организацию) для осуществления функции техничес</w:t>
      </w:r>
      <w:r>
        <w:rPr>
          <w:rFonts w:ascii="Times New Roman" w:hAnsi="Times New Roman"/>
          <w:sz w:val="30"/>
          <w:szCs w:val="30"/>
        </w:rPr>
        <w:t>кого надзора за строительством.</w:t>
      </w:r>
    </w:p>
    <w:p w:rsidR="00E122A2" w:rsidRPr="00E122A2" w:rsidRDefault="00E122A2" w:rsidP="00E122A2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122A2">
        <w:rPr>
          <w:rFonts w:ascii="Times New Roman" w:hAnsi="Times New Roman"/>
          <w:sz w:val="30"/>
          <w:szCs w:val="30"/>
        </w:rPr>
        <w:t>Застройщик имеет право осуществлять технический надзор за строительно-монтажными работами, выполненными подрядчиком, привлеченным на основании договора</w:t>
      </w:r>
      <w:r w:rsidR="00B97A7A">
        <w:rPr>
          <w:rFonts w:ascii="Times New Roman" w:hAnsi="Times New Roman"/>
          <w:sz w:val="30"/>
          <w:szCs w:val="30"/>
        </w:rPr>
        <w:t xml:space="preserve"> </w:t>
      </w:r>
      <w:r w:rsidRPr="00E122A2">
        <w:rPr>
          <w:rFonts w:ascii="Times New Roman" w:hAnsi="Times New Roman"/>
          <w:sz w:val="30"/>
          <w:szCs w:val="30"/>
        </w:rPr>
        <w:t>(контракта) строитель</w:t>
      </w:r>
      <w:r>
        <w:rPr>
          <w:rFonts w:ascii="Times New Roman" w:hAnsi="Times New Roman"/>
          <w:sz w:val="30"/>
          <w:szCs w:val="30"/>
        </w:rPr>
        <w:t>ного подряда.</w:t>
      </w:r>
    </w:p>
    <w:p w:rsidR="009C22F0" w:rsidRPr="000521BA" w:rsidRDefault="009C22F0" w:rsidP="00402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</w:p>
    <w:p w:rsidR="003614C9" w:rsidRDefault="003614C9" w:rsidP="00402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</w:p>
    <w:p w:rsidR="00ED1197" w:rsidRPr="000521BA" w:rsidRDefault="00ED1197" w:rsidP="00402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</w:p>
    <w:p w:rsidR="0091490A" w:rsidRPr="008528F1" w:rsidRDefault="0091490A" w:rsidP="008528F1">
      <w:pPr>
        <w:pStyle w:val="1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8528F1">
        <w:rPr>
          <w:rFonts w:ascii="Times New Roman" w:hAnsi="Times New Roman"/>
          <w:b w:val="0"/>
          <w:color w:val="auto"/>
        </w:rPr>
        <w:lastRenderedPageBreak/>
        <w:t>ГЛАВА 2</w:t>
      </w:r>
      <w:r w:rsidR="008528F1" w:rsidRPr="008528F1">
        <w:rPr>
          <w:rFonts w:ascii="Times New Roman" w:eastAsia="Times New Roman" w:hAnsi="Times New Roman"/>
          <w:b w:val="0"/>
          <w:color w:val="auto"/>
        </w:rPr>
        <w:br/>
      </w:r>
      <w:r w:rsidR="003614C9" w:rsidRPr="008528F1">
        <w:rPr>
          <w:rFonts w:ascii="Times New Roman" w:hAnsi="Times New Roman"/>
          <w:b w:val="0"/>
          <w:color w:val="auto"/>
        </w:rPr>
        <w:t>ОРГАНИЗАЦИЯ ТЕХНИЧЕСКОГО НАДЗОРА</w:t>
      </w:r>
    </w:p>
    <w:p w:rsidR="0091490A" w:rsidRPr="000521BA" w:rsidRDefault="0091490A" w:rsidP="00361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30"/>
        </w:rPr>
      </w:pPr>
    </w:p>
    <w:p w:rsidR="003614C9" w:rsidRPr="003614C9" w:rsidRDefault="00785BE0" w:rsidP="003614C9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</w:t>
      </w:r>
      <w:r w:rsidR="003614C9">
        <w:rPr>
          <w:rFonts w:ascii="Times New Roman" w:hAnsi="Times New Roman"/>
          <w:sz w:val="30"/>
          <w:szCs w:val="30"/>
        </w:rPr>
        <w:t> </w:t>
      </w:r>
      <w:r w:rsidR="003614C9" w:rsidRPr="003614C9">
        <w:rPr>
          <w:rFonts w:ascii="Times New Roman" w:hAnsi="Times New Roman"/>
          <w:sz w:val="30"/>
          <w:szCs w:val="30"/>
        </w:rPr>
        <w:t>Заказчик организует осуществление технического надзора при производстве строительно-монтажных работ в соответствии с требованиями настояще</w:t>
      </w:r>
      <w:r w:rsidR="00E56BCE">
        <w:rPr>
          <w:rFonts w:ascii="Times New Roman" w:hAnsi="Times New Roman"/>
          <w:sz w:val="30"/>
          <w:szCs w:val="30"/>
        </w:rPr>
        <w:t xml:space="preserve">й </w:t>
      </w:r>
      <w:r>
        <w:rPr>
          <w:rFonts w:ascii="Times New Roman" w:hAnsi="Times New Roman"/>
          <w:sz w:val="30"/>
          <w:szCs w:val="30"/>
        </w:rPr>
        <w:t>И</w:t>
      </w:r>
      <w:r w:rsidR="00E56BCE">
        <w:rPr>
          <w:rFonts w:ascii="Times New Roman" w:hAnsi="Times New Roman"/>
          <w:sz w:val="30"/>
          <w:szCs w:val="30"/>
        </w:rPr>
        <w:t>нструкции</w:t>
      </w:r>
      <w:r w:rsidR="003614C9">
        <w:rPr>
          <w:rFonts w:ascii="Times New Roman" w:hAnsi="Times New Roman"/>
          <w:sz w:val="30"/>
          <w:szCs w:val="30"/>
        </w:rPr>
        <w:t xml:space="preserve"> с начала строи</w:t>
      </w:r>
      <w:r w:rsidR="003614C9" w:rsidRPr="003614C9">
        <w:rPr>
          <w:rFonts w:ascii="Times New Roman" w:hAnsi="Times New Roman"/>
          <w:sz w:val="30"/>
          <w:szCs w:val="30"/>
        </w:rPr>
        <w:t xml:space="preserve">тельства и до завершения </w:t>
      </w:r>
      <w:r w:rsidR="00E54FF6">
        <w:rPr>
          <w:rFonts w:ascii="Times New Roman" w:hAnsi="Times New Roman"/>
          <w:sz w:val="30"/>
          <w:szCs w:val="30"/>
        </w:rPr>
        <w:t>приемки объекта в эксплуатацию.</w:t>
      </w:r>
    </w:p>
    <w:p w:rsidR="003614C9" w:rsidRPr="003614C9" w:rsidRDefault="00785BE0" w:rsidP="003614C9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13.</w:t>
      </w:r>
      <w:r w:rsidR="003614C9">
        <w:rPr>
          <w:rFonts w:ascii="Times New Roman" w:hAnsi="Times New Roman"/>
          <w:sz w:val="30"/>
          <w:szCs w:val="30"/>
        </w:rPr>
        <w:t> </w:t>
      </w:r>
      <w:r w:rsidR="003614C9" w:rsidRPr="003614C9">
        <w:rPr>
          <w:rFonts w:ascii="Times New Roman" w:hAnsi="Times New Roman"/>
          <w:sz w:val="30"/>
          <w:szCs w:val="30"/>
        </w:rPr>
        <w:t>Заказчик организует осуществление технического надзора работниками из своего персонала</w:t>
      </w:r>
      <w:r w:rsidR="003614C9">
        <w:rPr>
          <w:rFonts w:ascii="Times New Roman" w:hAnsi="Times New Roman"/>
          <w:sz w:val="30"/>
          <w:szCs w:val="30"/>
        </w:rPr>
        <w:t xml:space="preserve"> </w:t>
      </w:r>
      <w:r w:rsidR="003614C9" w:rsidRPr="003614C9">
        <w:rPr>
          <w:rFonts w:ascii="Times New Roman" w:hAnsi="Times New Roman"/>
          <w:sz w:val="30"/>
          <w:szCs w:val="30"/>
        </w:rPr>
        <w:t>(штата) или привлекает для этих целей по договору</w:t>
      </w:r>
      <w:r w:rsidR="00E54FF6">
        <w:rPr>
          <w:rFonts w:ascii="Times New Roman" w:hAnsi="Times New Roman"/>
          <w:sz w:val="30"/>
          <w:szCs w:val="30"/>
        </w:rPr>
        <w:t xml:space="preserve"> </w:t>
      </w:r>
      <w:r w:rsidR="003614C9" w:rsidRPr="003614C9">
        <w:rPr>
          <w:rFonts w:ascii="Times New Roman" w:hAnsi="Times New Roman"/>
          <w:sz w:val="30"/>
          <w:szCs w:val="30"/>
        </w:rPr>
        <w:t>(контракту) инженера, инженерную организацию, имеющих право на осущ</w:t>
      </w:r>
      <w:r w:rsidR="00E54FF6">
        <w:rPr>
          <w:rFonts w:ascii="Times New Roman" w:hAnsi="Times New Roman"/>
          <w:sz w:val="30"/>
          <w:szCs w:val="30"/>
        </w:rPr>
        <w:t>ествление технического надзора.</w:t>
      </w:r>
    </w:p>
    <w:p w:rsidR="003614C9" w:rsidRPr="003614C9" w:rsidRDefault="003614C9" w:rsidP="003614C9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614C9">
        <w:rPr>
          <w:rFonts w:ascii="Times New Roman" w:hAnsi="Times New Roman"/>
          <w:sz w:val="30"/>
          <w:szCs w:val="30"/>
        </w:rPr>
        <w:t>При привлечении инженерной организации для осуществлени</w:t>
      </w:r>
      <w:r>
        <w:rPr>
          <w:rFonts w:ascii="Times New Roman" w:hAnsi="Times New Roman"/>
          <w:sz w:val="30"/>
          <w:szCs w:val="30"/>
        </w:rPr>
        <w:t>я технического надзора руководи</w:t>
      </w:r>
      <w:r w:rsidRPr="003614C9">
        <w:rPr>
          <w:rFonts w:ascii="Times New Roman" w:hAnsi="Times New Roman"/>
          <w:sz w:val="30"/>
          <w:szCs w:val="30"/>
        </w:rPr>
        <w:t>тель общего технического надзора и специалисты технического на</w:t>
      </w:r>
      <w:r>
        <w:rPr>
          <w:rFonts w:ascii="Times New Roman" w:hAnsi="Times New Roman"/>
          <w:sz w:val="30"/>
          <w:szCs w:val="30"/>
        </w:rPr>
        <w:t>дзора назначаются приказом руко</w:t>
      </w:r>
      <w:r w:rsidRPr="003614C9">
        <w:rPr>
          <w:rFonts w:ascii="Times New Roman" w:hAnsi="Times New Roman"/>
          <w:sz w:val="30"/>
          <w:szCs w:val="30"/>
        </w:rPr>
        <w:t>водите</w:t>
      </w:r>
      <w:r w:rsidR="00E54FF6">
        <w:rPr>
          <w:rFonts w:ascii="Times New Roman" w:hAnsi="Times New Roman"/>
          <w:sz w:val="30"/>
          <w:szCs w:val="30"/>
        </w:rPr>
        <w:t>ля этой инженерной организации.</w:t>
      </w:r>
    </w:p>
    <w:p w:rsidR="003614C9" w:rsidRPr="003614C9" w:rsidRDefault="003614C9" w:rsidP="003614C9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614C9">
        <w:rPr>
          <w:rFonts w:ascii="Times New Roman" w:hAnsi="Times New Roman"/>
          <w:sz w:val="30"/>
          <w:szCs w:val="30"/>
        </w:rPr>
        <w:t>Заказчик</w:t>
      </w:r>
      <w:r>
        <w:rPr>
          <w:rFonts w:ascii="Times New Roman" w:hAnsi="Times New Roman"/>
          <w:sz w:val="30"/>
          <w:szCs w:val="30"/>
        </w:rPr>
        <w:t xml:space="preserve"> </w:t>
      </w:r>
      <w:r w:rsidR="00ED1197">
        <w:rPr>
          <w:rFonts w:ascii="Times New Roman" w:hAnsi="Times New Roman"/>
          <w:sz w:val="30"/>
          <w:szCs w:val="30"/>
        </w:rPr>
        <w:t>(</w:t>
      </w:r>
      <w:r w:rsidRPr="003614C9">
        <w:rPr>
          <w:rFonts w:ascii="Times New Roman" w:hAnsi="Times New Roman"/>
          <w:sz w:val="30"/>
          <w:szCs w:val="30"/>
        </w:rPr>
        <w:t xml:space="preserve">инженер, инженерная организация) письменно уведомляет подрядчика о назначении </w:t>
      </w:r>
      <w:r w:rsidR="00E54FF6">
        <w:rPr>
          <w:rFonts w:ascii="Times New Roman" w:hAnsi="Times New Roman"/>
          <w:sz w:val="30"/>
          <w:szCs w:val="30"/>
        </w:rPr>
        <w:t>персонала технического надзора.</w:t>
      </w:r>
    </w:p>
    <w:p w:rsidR="003614C9" w:rsidRPr="003614C9" w:rsidRDefault="00785BE0" w:rsidP="003614C9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14.</w:t>
      </w:r>
      <w:r w:rsidR="003614C9">
        <w:rPr>
          <w:rFonts w:ascii="Times New Roman" w:hAnsi="Times New Roman"/>
          <w:sz w:val="30"/>
          <w:szCs w:val="30"/>
        </w:rPr>
        <w:t> </w:t>
      </w:r>
      <w:r w:rsidR="003614C9" w:rsidRPr="003614C9">
        <w:rPr>
          <w:rFonts w:ascii="Times New Roman" w:hAnsi="Times New Roman"/>
          <w:sz w:val="30"/>
          <w:szCs w:val="30"/>
        </w:rPr>
        <w:t>При осуществлении технического надзора руководитель об</w:t>
      </w:r>
      <w:r w:rsidR="003614C9">
        <w:rPr>
          <w:rFonts w:ascii="Times New Roman" w:hAnsi="Times New Roman"/>
          <w:sz w:val="30"/>
          <w:szCs w:val="30"/>
        </w:rPr>
        <w:t>щего технического надзора подот</w:t>
      </w:r>
      <w:r w:rsidR="003614C9" w:rsidRPr="003614C9">
        <w:rPr>
          <w:rFonts w:ascii="Times New Roman" w:hAnsi="Times New Roman"/>
          <w:sz w:val="30"/>
          <w:szCs w:val="30"/>
        </w:rPr>
        <w:t>четен заказчику</w:t>
      </w:r>
      <w:r w:rsidR="003614C9">
        <w:rPr>
          <w:rFonts w:ascii="Times New Roman" w:hAnsi="Times New Roman"/>
          <w:sz w:val="30"/>
          <w:szCs w:val="30"/>
        </w:rPr>
        <w:t xml:space="preserve"> </w:t>
      </w:r>
      <w:r w:rsidR="003614C9" w:rsidRPr="003614C9">
        <w:rPr>
          <w:rFonts w:ascii="Times New Roman" w:hAnsi="Times New Roman"/>
          <w:sz w:val="30"/>
          <w:szCs w:val="30"/>
        </w:rPr>
        <w:t>(инженерной организации), а представитель технического надзора по специальным</w:t>
      </w:r>
      <w:r w:rsidR="003614C9">
        <w:rPr>
          <w:rFonts w:ascii="Times New Roman" w:hAnsi="Times New Roman"/>
          <w:sz w:val="30"/>
          <w:szCs w:val="30"/>
        </w:rPr>
        <w:t xml:space="preserve"> </w:t>
      </w:r>
      <w:r w:rsidR="003614C9" w:rsidRPr="003614C9">
        <w:rPr>
          <w:rFonts w:ascii="Times New Roman" w:hAnsi="Times New Roman"/>
          <w:sz w:val="30"/>
          <w:szCs w:val="30"/>
        </w:rPr>
        <w:t>видам работ</w:t>
      </w:r>
      <w:r w:rsidR="003614C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="003614C9" w:rsidRPr="003614C9">
        <w:rPr>
          <w:rFonts w:ascii="Times New Roman" w:hAnsi="Times New Roman"/>
          <w:sz w:val="30"/>
          <w:szCs w:val="30"/>
        </w:rPr>
        <w:t xml:space="preserve"> руководите</w:t>
      </w:r>
      <w:r w:rsidR="003614C9">
        <w:rPr>
          <w:rFonts w:ascii="Times New Roman" w:hAnsi="Times New Roman"/>
          <w:sz w:val="30"/>
          <w:szCs w:val="30"/>
        </w:rPr>
        <w:t>лю общего технического надзора.</w:t>
      </w:r>
    </w:p>
    <w:p w:rsidR="003614C9" w:rsidRPr="003614C9" w:rsidRDefault="00785BE0" w:rsidP="003614C9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15.</w:t>
      </w:r>
      <w:r w:rsidR="003614C9">
        <w:rPr>
          <w:rFonts w:ascii="Times New Roman" w:hAnsi="Times New Roman"/>
          <w:sz w:val="30"/>
          <w:szCs w:val="30"/>
        </w:rPr>
        <w:t> </w:t>
      </w:r>
      <w:r w:rsidR="003614C9" w:rsidRPr="003614C9">
        <w:rPr>
          <w:rFonts w:ascii="Times New Roman" w:hAnsi="Times New Roman"/>
          <w:sz w:val="30"/>
          <w:szCs w:val="30"/>
        </w:rPr>
        <w:t>Заказчик</w:t>
      </w:r>
      <w:r w:rsidR="003614C9">
        <w:rPr>
          <w:rFonts w:ascii="Times New Roman" w:hAnsi="Times New Roman"/>
          <w:sz w:val="30"/>
          <w:szCs w:val="30"/>
        </w:rPr>
        <w:t xml:space="preserve"> </w:t>
      </w:r>
      <w:r w:rsidR="003614C9" w:rsidRPr="003614C9">
        <w:rPr>
          <w:rFonts w:ascii="Times New Roman" w:hAnsi="Times New Roman"/>
          <w:sz w:val="30"/>
          <w:szCs w:val="30"/>
        </w:rPr>
        <w:t>(</w:t>
      </w:r>
      <w:r w:rsidR="00ED1197" w:rsidRPr="00ED1197">
        <w:rPr>
          <w:rFonts w:ascii="Times New Roman" w:hAnsi="Times New Roman"/>
          <w:sz w:val="30"/>
          <w:szCs w:val="30"/>
        </w:rPr>
        <w:t xml:space="preserve">инженер, </w:t>
      </w:r>
      <w:r w:rsidR="003614C9" w:rsidRPr="003614C9">
        <w:rPr>
          <w:rFonts w:ascii="Times New Roman" w:hAnsi="Times New Roman"/>
          <w:sz w:val="30"/>
          <w:szCs w:val="30"/>
        </w:rPr>
        <w:t>инженерная организация) обеспечивает представителей технического надзора</w:t>
      </w:r>
      <w:r w:rsidR="003614C9">
        <w:rPr>
          <w:rFonts w:ascii="Times New Roman" w:hAnsi="Times New Roman"/>
          <w:sz w:val="30"/>
          <w:szCs w:val="30"/>
        </w:rPr>
        <w:t xml:space="preserve"> </w:t>
      </w:r>
      <w:r w:rsidR="003614C9" w:rsidRPr="003614C9">
        <w:rPr>
          <w:rFonts w:ascii="Times New Roman" w:hAnsi="Times New Roman"/>
          <w:sz w:val="30"/>
          <w:szCs w:val="30"/>
        </w:rPr>
        <w:t>на весь период строительства необходимыми средствами для своевременного и качественного выполнения функций по осущ</w:t>
      </w:r>
      <w:r w:rsidR="00E54FF6">
        <w:rPr>
          <w:rFonts w:ascii="Times New Roman" w:hAnsi="Times New Roman"/>
          <w:sz w:val="30"/>
          <w:szCs w:val="30"/>
        </w:rPr>
        <w:t>ествлению технического надзора.</w:t>
      </w:r>
    </w:p>
    <w:p w:rsidR="003614C9" w:rsidRPr="003614C9" w:rsidRDefault="003614C9" w:rsidP="003614C9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614C9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случае п</w:t>
      </w:r>
      <w:r w:rsidRPr="003614C9">
        <w:rPr>
          <w:rFonts w:ascii="Times New Roman" w:hAnsi="Times New Roman"/>
          <w:sz w:val="30"/>
          <w:szCs w:val="30"/>
        </w:rPr>
        <w:t xml:space="preserve">ривлечения инженера, инженерной организации </w:t>
      </w:r>
      <w:r>
        <w:rPr>
          <w:rFonts w:ascii="Times New Roman" w:hAnsi="Times New Roman"/>
          <w:sz w:val="30"/>
          <w:szCs w:val="30"/>
        </w:rPr>
        <w:t xml:space="preserve">для </w:t>
      </w:r>
      <w:r w:rsidRPr="003614C9">
        <w:rPr>
          <w:rFonts w:ascii="Times New Roman" w:hAnsi="Times New Roman"/>
          <w:sz w:val="30"/>
          <w:szCs w:val="30"/>
        </w:rPr>
        <w:t>осуществления технического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3614C9">
        <w:rPr>
          <w:rFonts w:ascii="Times New Roman" w:hAnsi="Times New Roman"/>
          <w:sz w:val="30"/>
          <w:szCs w:val="30"/>
        </w:rPr>
        <w:t>надзора особые условия по обеспечению представителей техниче</w:t>
      </w:r>
      <w:r w:rsidR="00E54FF6">
        <w:rPr>
          <w:rFonts w:ascii="Times New Roman" w:hAnsi="Times New Roman"/>
          <w:sz w:val="30"/>
          <w:szCs w:val="30"/>
        </w:rPr>
        <w:t>ского надзора необходимыми сред</w:t>
      </w:r>
      <w:r w:rsidRPr="003614C9">
        <w:rPr>
          <w:rFonts w:ascii="Times New Roman" w:hAnsi="Times New Roman"/>
          <w:sz w:val="30"/>
          <w:szCs w:val="30"/>
        </w:rPr>
        <w:t>ствами производства могут определяться в договорах</w:t>
      </w:r>
      <w:r w:rsidR="00E54FF6">
        <w:rPr>
          <w:rFonts w:ascii="Times New Roman" w:hAnsi="Times New Roman"/>
          <w:sz w:val="30"/>
          <w:szCs w:val="30"/>
        </w:rPr>
        <w:t xml:space="preserve"> </w:t>
      </w:r>
      <w:r w:rsidRPr="003614C9">
        <w:rPr>
          <w:rFonts w:ascii="Times New Roman" w:hAnsi="Times New Roman"/>
          <w:sz w:val="30"/>
          <w:szCs w:val="30"/>
        </w:rPr>
        <w:t>(контрактах) на оказание услуг по осуще</w:t>
      </w:r>
      <w:r>
        <w:rPr>
          <w:rFonts w:ascii="Times New Roman" w:hAnsi="Times New Roman"/>
          <w:sz w:val="30"/>
          <w:szCs w:val="30"/>
        </w:rPr>
        <w:t>ствлению технического надзора.</w:t>
      </w:r>
    </w:p>
    <w:p w:rsidR="003614C9" w:rsidRDefault="00785BE0" w:rsidP="003614C9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16.</w:t>
      </w:r>
      <w:r w:rsidR="003614C9">
        <w:rPr>
          <w:rFonts w:ascii="Times New Roman" w:hAnsi="Times New Roman"/>
          <w:sz w:val="30"/>
          <w:szCs w:val="30"/>
        </w:rPr>
        <w:t> </w:t>
      </w:r>
      <w:r w:rsidR="003614C9" w:rsidRPr="003614C9">
        <w:rPr>
          <w:rFonts w:ascii="Times New Roman" w:hAnsi="Times New Roman"/>
          <w:sz w:val="30"/>
          <w:szCs w:val="30"/>
        </w:rPr>
        <w:t>Заказчик передает представителю технического надзора в одном экзем</w:t>
      </w:r>
      <w:r w:rsidR="00780DFB">
        <w:rPr>
          <w:rFonts w:ascii="Times New Roman" w:hAnsi="Times New Roman"/>
          <w:sz w:val="30"/>
          <w:szCs w:val="30"/>
        </w:rPr>
        <w:t xml:space="preserve">пляре полный комплект проектной </w:t>
      </w:r>
      <w:r w:rsidR="003614C9" w:rsidRPr="003614C9">
        <w:rPr>
          <w:rFonts w:ascii="Times New Roman" w:hAnsi="Times New Roman"/>
          <w:sz w:val="30"/>
          <w:szCs w:val="30"/>
        </w:rPr>
        <w:t xml:space="preserve">документации с отметкой </w:t>
      </w:r>
      <w:r>
        <w:rPr>
          <w:rFonts w:ascii="Times New Roman" w:hAnsi="Times New Roman"/>
          <w:sz w:val="30"/>
          <w:szCs w:val="30"/>
        </w:rPr>
        <w:t xml:space="preserve">на </w:t>
      </w:r>
      <w:r w:rsidR="003614C9" w:rsidRPr="003614C9">
        <w:rPr>
          <w:rFonts w:ascii="Times New Roman" w:hAnsi="Times New Roman"/>
          <w:sz w:val="30"/>
          <w:szCs w:val="30"/>
        </w:rPr>
        <w:t>чертежах и сводных сметах</w:t>
      </w:r>
      <w:r w:rsidR="003614C9">
        <w:rPr>
          <w:rFonts w:ascii="Times New Roman" w:hAnsi="Times New Roman"/>
          <w:sz w:val="30"/>
          <w:szCs w:val="30"/>
        </w:rPr>
        <w:t xml:space="preserve"> </w:t>
      </w:r>
      <w:r w:rsidR="003614C9" w:rsidRPr="003614C9">
        <w:rPr>
          <w:rFonts w:ascii="Times New Roman" w:hAnsi="Times New Roman"/>
          <w:sz w:val="30"/>
          <w:szCs w:val="30"/>
        </w:rPr>
        <w:t>«К производству работ», а также перечень ответственных конструкций и основных видов строительно-монтажных работ, подлежащих приемке с участием пр</w:t>
      </w:r>
      <w:r w:rsidR="00E54FF6">
        <w:rPr>
          <w:rFonts w:ascii="Times New Roman" w:hAnsi="Times New Roman"/>
          <w:sz w:val="30"/>
          <w:szCs w:val="30"/>
        </w:rPr>
        <w:t>едставителя авторского надзора.</w:t>
      </w:r>
    </w:p>
    <w:p w:rsidR="00785BE0" w:rsidRDefault="00785BE0" w:rsidP="003614C9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785BE0" w:rsidRDefault="00785BE0" w:rsidP="003614C9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785BE0" w:rsidRPr="00785BE0" w:rsidRDefault="00785BE0" w:rsidP="00785BE0">
      <w:pPr>
        <w:pStyle w:val="1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ГЛАВА 3</w:t>
      </w:r>
    </w:p>
    <w:p w:rsidR="00785BE0" w:rsidRPr="00785BE0" w:rsidRDefault="00785BE0" w:rsidP="00785BE0">
      <w:pPr>
        <w:pStyle w:val="1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ПОРЯДОК ОСУЩЕСТВЛЕНИЯ</w:t>
      </w:r>
      <w:r w:rsidRPr="00785BE0">
        <w:rPr>
          <w:rFonts w:ascii="Times New Roman" w:hAnsi="Times New Roman"/>
          <w:b w:val="0"/>
          <w:color w:val="auto"/>
        </w:rPr>
        <w:t xml:space="preserve"> ТЕХНИЧЕСКОГО НАДЗОРА</w:t>
      </w:r>
    </w:p>
    <w:p w:rsidR="00785BE0" w:rsidRPr="00785BE0" w:rsidRDefault="00785BE0" w:rsidP="00785BE0">
      <w:pPr>
        <w:pStyle w:val="14"/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85BE0" w:rsidRPr="00785BE0" w:rsidRDefault="00785BE0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17. </w:t>
      </w:r>
      <w:r w:rsidRPr="00785BE0">
        <w:rPr>
          <w:rFonts w:ascii="Times New Roman" w:hAnsi="Times New Roman"/>
          <w:sz w:val="30"/>
          <w:szCs w:val="30"/>
        </w:rPr>
        <w:t xml:space="preserve">Представитель технического надзора проверяет объемы </w:t>
      </w:r>
      <w:r w:rsidRPr="00785BE0">
        <w:rPr>
          <w:rFonts w:ascii="Times New Roman" w:hAnsi="Times New Roman"/>
          <w:sz w:val="30"/>
          <w:szCs w:val="30"/>
        </w:rPr>
        <w:lastRenderedPageBreak/>
        <w:t>выполненных подрядчиком строительно-монтажных работ и осуществляет их приемку, участвует в освидетельствовании скрытых работ и промежуточной приемке ответственных конструкций.</w:t>
      </w:r>
    </w:p>
    <w:p w:rsidR="00785BE0" w:rsidRPr="00785BE0" w:rsidRDefault="00785BE0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85BE0">
        <w:rPr>
          <w:rFonts w:ascii="Times New Roman" w:hAnsi="Times New Roman"/>
          <w:sz w:val="30"/>
          <w:szCs w:val="30"/>
        </w:rPr>
        <w:t>Освидетельствование и промежуточная приемка ответственных конструкций выполняется с участием представителя подрядчика и проектной организации, осуществляющей авторский н</w:t>
      </w:r>
      <w:r w:rsidR="00276833">
        <w:rPr>
          <w:rFonts w:ascii="Times New Roman" w:hAnsi="Times New Roman"/>
          <w:sz w:val="30"/>
          <w:szCs w:val="30"/>
        </w:rPr>
        <w:t>адзор, а в необходимых случаях –</w:t>
      </w:r>
      <w:r w:rsidRPr="00785BE0">
        <w:rPr>
          <w:rFonts w:ascii="Times New Roman" w:hAnsi="Times New Roman"/>
          <w:sz w:val="30"/>
          <w:szCs w:val="30"/>
        </w:rPr>
        <w:t xml:space="preserve"> с участием представителей субподрядных строительных организаций (при освидетельствовании и приемке выполненных ими работ).</w:t>
      </w:r>
    </w:p>
    <w:p w:rsidR="00785BE0" w:rsidRPr="00785BE0" w:rsidRDefault="00276833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18. </w:t>
      </w:r>
      <w:r w:rsidR="00785BE0" w:rsidRPr="00785BE0">
        <w:rPr>
          <w:rFonts w:ascii="Times New Roman" w:hAnsi="Times New Roman"/>
          <w:sz w:val="30"/>
          <w:szCs w:val="30"/>
        </w:rPr>
        <w:t xml:space="preserve">Подрядчик о предстоящем освидетельствовании или приемке работ письменно извещает представителя технического надзора не </w:t>
      </w:r>
      <w:proofErr w:type="gramStart"/>
      <w:r w:rsidR="00785BE0" w:rsidRPr="00785BE0">
        <w:rPr>
          <w:rFonts w:ascii="Times New Roman" w:hAnsi="Times New Roman"/>
          <w:sz w:val="30"/>
          <w:szCs w:val="30"/>
        </w:rPr>
        <w:t>позднее</w:t>
      </w:r>
      <w:proofErr w:type="gramEnd"/>
      <w:r w:rsidR="00785BE0" w:rsidRPr="00785BE0">
        <w:rPr>
          <w:rFonts w:ascii="Times New Roman" w:hAnsi="Times New Roman"/>
          <w:sz w:val="30"/>
          <w:szCs w:val="30"/>
        </w:rPr>
        <w:t xml:space="preserve"> чем за сутки по форме </w:t>
      </w:r>
      <w:r>
        <w:rPr>
          <w:rFonts w:ascii="Times New Roman" w:hAnsi="Times New Roman"/>
          <w:sz w:val="30"/>
          <w:szCs w:val="30"/>
        </w:rPr>
        <w:t>согласно приложению к настоящей Инструкции</w:t>
      </w:r>
      <w:r w:rsidR="00785BE0" w:rsidRPr="00785BE0">
        <w:rPr>
          <w:rFonts w:ascii="Times New Roman" w:hAnsi="Times New Roman"/>
          <w:sz w:val="30"/>
          <w:szCs w:val="30"/>
        </w:rPr>
        <w:t>.</w:t>
      </w:r>
    </w:p>
    <w:p w:rsidR="00785BE0" w:rsidRPr="00785BE0" w:rsidRDefault="00276833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19. </w:t>
      </w:r>
      <w:r w:rsidR="00785BE0" w:rsidRPr="00785BE0">
        <w:rPr>
          <w:rFonts w:ascii="Times New Roman" w:hAnsi="Times New Roman"/>
          <w:sz w:val="30"/>
          <w:szCs w:val="30"/>
        </w:rPr>
        <w:t>Если представитель технического надзора не прибыл для освидетельствования скрытых работ к сроку, указанному в извещении подрядчика, а задержка в освидетельствовании приведет к нарушению технологии пр</w:t>
      </w:r>
      <w:r w:rsidR="00ED1197">
        <w:rPr>
          <w:rFonts w:ascii="Times New Roman" w:hAnsi="Times New Roman"/>
          <w:sz w:val="30"/>
          <w:szCs w:val="30"/>
        </w:rPr>
        <w:t>оизводства работ, то подрядчик вправе</w:t>
      </w:r>
      <w:r w:rsidR="00785BE0" w:rsidRPr="00785BE0">
        <w:rPr>
          <w:rFonts w:ascii="Times New Roman" w:hAnsi="Times New Roman"/>
          <w:sz w:val="30"/>
          <w:szCs w:val="30"/>
        </w:rPr>
        <w:t xml:space="preserve"> составить акт освидетельствования скрытых работ в одностороннем порядке.</w:t>
      </w:r>
    </w:p>
    <w:p w:rsidR="00785BE0" w:rsidRPr="00785BE0" w:rsidRDefault="00785BE0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85BE0">
        <w:rPr>
          <w:rFonts w:ascii="Times New Roman" w:hAnsi="Times New Roman"/>
          <w:sz w:val="30"/>
          <w:szCs w:val="30"/>
        </w:rPr>
        <w:t xml:space="preserve">В </w:t>
      </w:r>
      <w:r w:rsidR="00ED1197">
        <w:rPr>
          <w:rFonts w:ascii="Times New Roman" w:hAnsi="Times New Roman"/>
          <w:sz w:val="30"/>
          <w:szCs w:val="30"/>
        </w:rPr>
        <w:t>этом</w:t>
      </w:r>
      <w:r w:rsidRPr="00785BE0">
        <w:rPr>
          <w:rFonts w:ascii="Times New Roman" w:hAnsi="Times New Roman"/>
          <w:sz w:val="30"/>
          <w:szCs w:val="30"/>
        </w:rPr>
        <w:t xml:space="preserve"> случае, при требовании представителя технического надзора вскрыть конструкции для подтверждения правильности выполнения работ, вскрытие производится за счет средств заказчика, а при выявлении нарушений требований проектно</w:t>
      </w:r>
      <w:r w:rsidR="00276833">
        <w:rPr>
          <w:rFonts w:ascii="Times New Roman" w:hAnsi="Times New Roman"/>
          <w:sz w:val="30"/>
          <w:szCs w:val="30"/>
        </w:rPr>
        <w:t>й документации и ТНПА –</w:t>
      </w:r>
      <w:r w:rsidRPr="00785BE0">
        <w:rPr>
          <w:rFonts w:ascii="Times New Roman" w:hAnsi="Times New Roman"/>
          <w:sz w:val="30"/>
          <w:szCs w:val="30"/>
        </w:rPr>
        <w:t xml:space="preserve"> за счет средств подрядчика.</w:t>
      </w:r>
    </w:p>
    <w:p w:rsidR="00785BE0" w:rsidRPr="00785BE0" w:rsidRDefault="00785BE0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85BE0">
        <w:rPr>
          <w:rFonts w:ascii="Times New Roman" w:hAnsi="Times New Roman"/>
          <w:sz w:val="30"/>
          <w:szCs w:val="30"/>
        </w:rPr>
        <w:t>В случае</w:t>
      </w:r>
      <w:proofErr w:type="gramStart"/>
      <w:r w:rsidRPr="00785BE0">
        <w:rPr>
          <w:rFonts w:ascii="Times New Roman" w:hAnsi="Times New Roman"/>
          <w:sz w:val="30"/>
          <w:szCs w:val="30"/>
        </w:rPr>
        <w:t>,</w:t>
      </w:r>
      <w:proofErr w:type="gramEnd"/>
      <w:r w:rsidRPr="00785BE0">
        <w:rPr>
          <w:rFonts w:ascii="Times New Roman" w:hAnsi="Times New Roman"/>
          <w:sz w:val="30"/>
          <w:szCs w:val="30"/>
        </w:rPr>
        <w:t xml:space="preserve"> если задержка в освидетельствовании приведет к остановке последующих работ, убытки, понесенные подрядной организацией от вынужденной остановки работ, возмещаются за счет средств заказчика.</w:t>
      </w:r>
    </w:p>
    <w:p w:rsidR="00785BE0" w:rsidRPr="00785BE0" w:rsidRDefault="00276833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20. </w:t>
      </w:r>
      <w:r w:rsidR="00785BE0" w:rsidRPr="00785BE0">
        <w:rPr>
          <w:rFonts w:ascii="Times New Roman" w:hAnsi="Times New Roman"/>
          <w:sz w:val="30"/>
          <w:szCs w:val="30"/>
        </w:rPr>
        <w:t>По результатам освидетельствования скрытых работ составляется акт установленной формы.</w:t>
      </w:r>
    </w:p>
    <w:p w:rsidR="00785BE0" w:rsidRPr="00785BE0" w:rsidRDefault="00276833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21. </w:t>
      </w:r>
      <w:r w:rsidR="00785BE0" w:rsidRPr="00785BE0">
        <w:rPr>
          <w:rFonts w:ascii="Times New Roman" w:hAnsi="Times New Roman"/>
          <w:sz w:val="30"/>
          <w:szCs w:val="30"/>
        </w:rPr>
        <w:t>Освидетельствование скрытых работ производится непосредственно до начала выполнения последующих работ. Если последующие работы предстоит выполнять после перерыва или резкого изменения погодных у</w:t>
      </w:r>
      <w:r>
        <w:rPr>
          <w:rFonts w:ascii="Times New Roman" w:hAnsi="Times New Roman"/>
          <w:sz w:val="30"/>
          <w:szCs w:val="30"/>
        </w:rPr>
        <w:t>словий (дождей, заморозков и т.</w:t>
      </w:r>
      <w:r w:rsidR="00785BE0" w:rsidRPr="00785BE0">
        <w:rPr>
          <w:rFonts w:ascii="Times New Roman" w:hAnsi="Times New Roman"/>
          <w:sz w:val="30"/>
          <w:szCs w:val="30"/>
        </w:rPr>
        <w:t>п.), то освидетельствование скрытых работ производится повторно. В случае повреждения ранее освидетельствованных работ и конструкций, после устранения выявленных повреждений, проводится их повторное освидетельствование.</w:t>
      </w:r>
    </w:p>
    <w:p w:rsidR="00785BE0" w:rsidRPr="00785BE0" w:rsidRDefault="00276833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22. </w:t>
      </w:r>
      <w:r w:rsidR="00785BE0" w:rsidRPr="00785BE0">
        <w:rPr>
          <w:rFonts w:ascii="Times New Roman" w:hAnsi="Times New Roman"/>
          <w:sz w:val="30"/>
          <w:szCs w:val="30"/>
        </w:rPr>
        <w:t>Отдельные ответственные конструкции, по мере их готовности, подлежат промежуточной приемке представителями технического надзор</w:t>
      </w:r>
      <w:r>
        <w:rPr>
          <w:rFonts w:ascii="Times New Roman" w:hAnsi="Times New Roman"/>
          <w:sz w:val="30"/>
          <w:szCs w:val="30"/>
        </w:rPr>
        <w:t>а</w:t>
      </w:r>
      <w:r w:rsidR="00785BE0" w:rsidRPr="00785BE0">
        <w:rPr>
          <w:rFonts w:ascii="Times New Roman" w:hAnsi="Times New Roman"/>
          <w:sz w:val="30"/>
          <w:szCs w:val="30"/>
        </w:rPr>
        <w:t xml:space="preserve"> с оформлением акта установленной формы.</w:t>
      </w:r>
    </w:p>
    <w:p w:rsidR="00785BE0" w:rsidRPr="00785BE0" w:rsidRDefault="00276833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23. </w:t>
      </w:r>
      <w:r w:rsidR="00785BE0" w:rsidRPr="00785BE0">
        <w:rPr>
          <w:rFonts w:ascii="Times New Roman" w:hAnsi="Times New Roman"/>
          <w:sz w:val="30"/>
          <w:szCs w:val="30"/>
        </w:rPr>
        <w:t xml:space="preserve">Приемка выполненных строительно-монтажных работ </w:t>
      </w:r>
      <w:r w:rsidR="00785BE0" w:rsidRPr="00785BE0">
        <w:rPr>
          <w:rFonts w:ascii="Times New Roman" w:hAnsi="Times New Roman"/>
          <w:sz w:val="30"/>
          <w:szCs w:val="30"/>
        </w:rPr>
        <w:lastRenderedPageBreak/>
        <w:t xml:space="preserve">производится представителем технического надзора в порядке, установленном договором (контрактом) строительного подряда. За расчетный период может быть принят месяц или период времени, необходимый для строительства объекта или выполнения работ. По результатам приемки оформляется акт приемки выполненных строительно-монтажных работ по установленным формам, в </w:t>
      </w:r>
      <w:proofErr w:type="gramStart"/>
      <w:r w:rsidR="00785BE0" w:rsidRPr="00785BE0">
        <w:rPr>
          <w:rFonts w:ascii="Times New Roman" w:hAnsi="Times New Roman"/>
          <w:sz w:val="30"/>
          <w:szCs w:val="30"/>
        </w:rPr>
        <w:t>котором</w:t>
      </w:r>
      <w:proofErr w:type="gramEnd"/>
      <w:r w:rsidR="00785BE0" w:rsidRPr="00785BE0">
        <w:rPr>
          <w:rFonts w:ascii="Times New Roman" w:hAnsi="Times New Roman"/>
          <w:sz w:val="30"/>
          <w:szCs w:val="30"/>
        </w:rPr>
        <w:t xml:space="preserve"> представитель технического надзора визирует объемы выполненных работ в базисных ценах.</w:t>
      </w:r>
    </w:p>
    <w:p w:rsidR="00785BE0" w:rsidRPr="00785BE0" w:rsidRDefault="00785BE0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85BE0">
        <w:rPr>
          <w:rFonts w:ascii="Times New Roman" w:hAnsi="Times New Roman"/>
          <w:sz w:val="30"/>
          <w:szCs w:val="30"/>
        </w:rPr>
        <w:t>При строительстве объектов по договорным (контрактным) ценам представитель технического надзора визирует в актах сдачи-приемки выполненных работ только объемы выполненных работ (с начала строительства и за отчетный период) в соответствующих единицах измерения.</w:t>
      </w:r>
    </w:p>
    <w:p w:rsidR="00785BE0" w:rsidRPr="00785BE0" w:rsidRDefault="00785BE0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785BE0">
        <w:rPr>
          <w:rFonts w:ascii="Times New Roman" w:hAnsi="Times New Roman"/>
          <w:sz w:val="30"/>
          <w:szCs w:val="30"/>
        </w:rPr>
        <w:t>Проверка правильности пересчета стоимости выполненных работ из базисных в текущие цены и связанные с этим расчеты и проверки не входят в компетенцию представителя технического надзора.</w:t>
      </w:r>
      <w:proofErr w:type="gramEnd"/>
    </w:p>
    <w:p w:rsidR="00276833" w:rsidRDefault="00276833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24. </w:t>
      </w:r>
      <w:r w:rsidR="00785BE0" w:rsidRPr="00785BE0">
        <w:rPr>
          <w:rFonts w:ascii="Times New Roman" w:hAnsi="Times New Roman"/>
          <w:sz w:val="30"/>
          <w:szCs w:val="30"/>
        </w:rPr>
        <w:t>В процессе своей деятельности представитель технического надзора проверяет</w:t>
      </w:r>
      <w:r>
        <w:rPr>
          <w:rFonts w:ascii="Times New Roman" w:hAnsi="Times New Roman"/>
          <w:sz w:val="30"/>
          <w:szCs w:val="30"/>
        </w:rPr>
        <w:t>:</w:t>
      </w:r>
    </w:p>
    <w:p w:rsidR="00276833" w:rsidRDefault="00785BE0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85BE0">
        <w:rPr>
          <w:rFonts w:ascii="Times New Roman" w:hAnsi="Times New Roman"/>
          <w:sz w:val="30"/>
          <w:szCs w:val="30"/>
        </w:rPr>
        <w:t>соответствие применяемых материалов, изделий, конструкций и оборудования требованиям ТНПА</w:t>
      </w:r>
      <w:r w:rsidR="00276833">
        <w:rPr>
          <w:rFonts w:ascii="Times New Roman" w:hAnsi="Times New Roman"/>
          <w:sz w:val="30"/>
          <w:szCs w:val="30"/>
        </w:rPr>
        <w:t>;</w:t>
      </w:r>
    </w:p>
    <w:p w:rsidR="00276833" w:rsidRDefault="00785BE0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85BE0">
        <w:rPr>
          <w:rFonts w:ascii="Times New Roman" w:hAnsi="Times New Roman"/>
          <w:sz w:val="30"/>
          <w:szCs w:val="30"/>
        </w:rPr>
        <w:t xml:space="preserve">соответствие состава и объема выполненных строительно-монтажных работ проектной документации; </w:t>
      </w:r>
    </w:p>
    <w:p w:rsidR="00785BE0" w:rsidRPr="00785BE0" w:rsidRDefault="00785BE0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85BE0">
        <w:rPr>
          <w:rFonts w:ascii="Times New Roman" w:hAnsi="Times New Roman"/>
          <w:sz w:val="30"/>
          <w:szCs w:val="30"/>
        </w:rPr>
        <w:t>устранение дефектов и нарушений, отмеченных в журналах работ и авторского надзора.</w:t>
      </w:r>
    </w:p>
    <w:p w:rsidR="00785BE0" w:rsidRDefault="00276833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25. </w:t>
      </w:r>
      <w:r w:rsidR="00785BE0" w:rsidRPr="00785BE0">
        <w:rPr>
          <w:rFonts w:ascii="Times New Roman" w:hAnsi="Times New Roman"/>
          <w:sz w:val="30"/>
          <w:szCs w:val="30"/>
        </w:rPr>
        <w:t>Приемке подлежат строительно-монтажные работы, выполненные в полном соответствии с требованиями ТНПА и проектно</w:t>
      </w:r>
      <w:r>
        <w:rPr>
          <w:rFonts w:ascii="Times New Roman" w:hAnsi="Times New Roman"/>
          <w:sz w:val="30"/>
          <w:szCs w:val="30"/>
        </w:rPr>
        <w:t>й</w:t>
      </w:r>
      <w:r w:rsidR="00785BE0" w:rsidRPr="00785BE0">
        <w:rPr>
          <w:rFonts w:ascii="Times New Roman" w:hAnsi="Times New Roman"/>
          <w:sz w:val="30"/>
          <w:szCs w:val="30"/>
        </w:rPr>
        <w:t xml:space="preserve"> документации. Все отступления от проектной документации должны быть согласованы заказчиком с проектной организацией и внесены в </w:t>
      </w:r>
      <w:r>
        <w:rPr>
          <w:rFonts w:ascii="Times New Roman" w:hAnsi="Times New Roman"/>
          <w:sz w:val="30"/>
          <w:szCs w:val="30"/>
        </w:rPr>
        <w:t>проектную</w:t>
      </w:r>
      <w:r w:rsidR="00785BE0" w:rsidRPr="00785BE0">
        <w:rPr>
          <w:rFonts w:ascii="Times New Roman" w:hAnsi="Times New Roman"/>
          <w:sz w:val="30"/>
          <w:szCs w:val="30"/>
        </w:rPr>
        <w:t xml:space="preserve"> документацию в установленном порядке.</w:t>
      </w:r>
    </w:p>
    <w:p w:rsidR="00785BE0" w:rsidRDefault="00785BE0" w:rsidP="003614C9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276833" w:rsidRPr="003614C9" w:rsidRDefault="00276833" w:rsidP="003614C9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4265B" w:rsidRPr="008528F1" w:rsidRDefault="008801B9" w:rsidP="00DC3D83">
      <w:pPr>
        <w:pStyle w:val="11"/>
        <w:keepNext w:val="0"/>
        <w:keepLines w:val="0"/>
        <w:widowControl w:val="0"/>
        <w:spacing w:before="0" w:line="240" w:lineRule="auto"/>
        <w:jc w:val="center"/>
        <w:rPr>
          <w:b w:val="0"/>
        </w:rPr>
      </w:pPr>
      <w:r>
        <w:rPr>
          <w:rFonts w:ascii="Times New Roman" w:hAnsi="Times New Roman"/>
          <w:b w:val="0"/>
          <w:color w:val="auto"/>
        </w:rPr>
        <w:t>ГЛАВА 4</w:t>
      </w:r>
      <w:r w:rsidR="008528F1" w:rsidRPr="005464CF">
        <w:rPr>
          <w:rFonts w:ascii="Times New Roman" w:eastAsia="Times New Roman" w:hAnsi="Times New Roman"/>
          <w:b w:val="0"/>
          <w:bCs w:val="0"/>
          <w:color w:val="auto"/>
        </w:rPr>
        <w:br/>
      </w:r>
      <w:r w:rsidR="00785BE0">
        <w:rPr>
          <w:rFonts w:ascii="Times New Roman" w:hAnsi="Times New Roman"/>
          <w:b w:val="0"/>
          <w:color w:val="auto"/>
        </w:rPr>
        <w:t xml:space="preserve">ПРАВА И </w:t>
      </w:r>
      <w:r w:rsidR="00DC3D83" w:rsidRPr="008528F1">
        <w:rPr>
          <w:rFonts w:ascii="Times New Roman" w:hAnsi="Times New Roman"/>
          <w:b w:val="0"/>
          <w:color w:val="auto"/>
        </w:rPr>
        <w:t>ОБЯЗАННОСТИ ПРЕДСТАВИТЕЛЯ ТЕХНИЧЕСКОГО НАДЗОРА</w:t>
      </w:r>
    </w:p>
    <w:p w:rsidR="009C22F0" w:rsidRDefault="009C22F0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785BE0" w:rsidRDefault="00276833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</w:t>
      </w:r>
      <w:r w:rsidR="00785BE0">
        <w:rPr>
          <w:rFonts w:ascii="Times New Roman" w:hAnsi="Times New Roman"/>
          <w:sz w:val="30"/>
          <w:szCs w:val="30"/>
        </w:rPr>
        <w:t>. Представитель технического надзора имеет право:</w:t>
      </w:r>
    </w:p>
    <w:p w:rsidR="00785BE0" w:rsidRPr="00785BE0" w:rsidRDefault="00785BE0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</w:t>
      </w:r>
      <w:r w:rsidRPr="00785BE0">
        <w:rPr>
          <w:rFonts w:ascii="Times New Roman" w:hAnsi="Times New Roman"/>
          <w:sz w:val="30"/>
          <w:szCs w:val="30"/>
        </w:rPr>
        <w:t xml:space="preserve">риостанавливать производство строительно-монтажных работ (с обязательным последующим письменным уведомлением заказчика и подрядчика) в случае невыполнения подрядчиком указаний разработчика проектной документации и (или) указаний или предписаний органов государственного строительного надзора по устранению выявленных дефектов и (или) нарушений, создающих угрозу деформаций или </w:t>
      </w:r>
      <w:r w:rsidRPr="00785BE0">
        <w:rPr>
          <w:rFonts w:ascii="Times New Roman" w:hAnsi="Times New Roman"/>
          <w:sz w:val="30"/>
          <w:szCs w:val="30"/>
        </w:rPr>
        <w:lastRenderedPageBreak/>
        <w:t>обрушения зданий, сооружений, их отдельных частей, инженерных коммуникаций, конструкций, а также угрозу возникновения опасности для жизни и здоровья граждан, сохранности</w:t>
      </w:r>
      <w:proofErr w:type="gramEnd"/>
      <w:r w:rsidRPr="00785BE0">
        <w:rPr>
          <w:rFonts w:ascii="Times New Roman" w:hAnsi="Times New Roman"/>
          <w:sz w:val="30"/>
          <w:szCs w:val="30"/>
        </w:rPr>
        <w:t xml:space="preserve"> имущества физических и юридических лиц, окружающей среды. </w:t>
      </w:r>
    </w:p>
    <w:p w:rsidR="00785BE0" w:rsidRDefault="00785BE0" w:rsidP="00785BE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85BE0">
        <w:rPr>
          <w:rFonts w:ascii="Times New Roman" w:hAnsi="Times New Roman"/>
          <w:sz w:val="30"/>
          <w:szCs w:val="30"/>
        </w:rPr>
        <w:t>носить предложения подрядчику о привлечении к ответственности должностных лиц подрядчика, систематически нарушающих требования ТНПА и проектной документации и не выполняющих указаний пре</w:t>
      </w:r>
      <w:r>
        <w:rPr>
          <w:rFonts w:ascii="Times New Roman" w:hAnsi="Times New Roman"/>
          <w:sz w:val="30"/>
          <w:szCs w:val="30"/>
        </w:rPr>
        <w:t xml:space="preserve">дставителя технического надзора, </w:t>
      </w:r>
      <w:r w:rsidRPr="00785BE0">
        <w:rPr>
          <w:rFonts w:ascii="Times New Roman" w:hAnsi="Times New Roman"/>
          <w:sz w:val="30"/>
          <w:szCs w:val="30"/>
        </w:rPr>
        <w:t>о внедрении прогрессивных энергосберегающих технологий производства работ, новых конструкций, материалов, обеспечивающих повышение качества, снижение стоимости и сокращение сроков строительства.</w:t>
      </w:r>
    </w:p>
    <w:p w:rsidR="00785BE0" w:rsidRDefault="00276833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</w:t>
      </w:r>
      <w:r w:rsidR="00785BE0">
        <w:rPr>
          <w:rFonts w:ascii="Times New Roman" w:hAnsi="Times New Roman"/>
          <w:sz w:val="30"/>
          <w:szCs w:val="30"/>
        </w:rPr>
        <w:t>. Представитель технического надзора обязан:</w:t>
      </w:r>
    </w:p>
    <w:p w:rsidR="00176524" w:rsidRPr="00176524" w:rsidRDefault="00785BE0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176524" w:rsidRPr="00176524">
        <w:rPr>
          <w:rFonts w:ascii="Times New Roman" w:hAnsi="Times New Roman"/>
          <w:sz w:val="30"/>
          <w:szCs w:val="30"/>
        </w:rPr>
        <w:t>нать акты законодательства в област</w:t>
      </w:r>
      <w:r w:rsidR="00276833">
        <w:rPr>
          <w:rFonts w:ascii="Times New Roman" w:hAnsi="Times New Roman"/>
          <w:sz w:val="30"/>
          <w:szCs w:val="30"/>
        </w:rPr>
        <w:t>и строительства, ТНПА, проектн</w:t>
      </w:r>
      <w:r w:rsidR="00176524" w:rsidRPr="00176524">
        <w:rPr>
          <w:rFonts w:ascii="Times New Roman" w:hAnsi="Times New Roman"/>
          <w:sz w:val="30"/>
          <w:szCs w:val="30"/>
        </w:rPr>
        <w:t>ую документацию, документацию по организации строительства и производству работ на объекте, методы контроля качества, правила приемки и освидетельствования строительно-монтажных работ, а также</w:t>
      </w:r>
      <w:r w:rsid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правила охраны труда и техник</w:t>
      </w:r>
      <w:r w:rsidR="00276833">
        <w:rPr>
          <w:rFonts w:ascii="Times New Roman" w:hAnsi="Times New Roman"/>
          <w:sz w:val="30"/>
          <w:szCs w:val="30"/>
        </w:rPr>
        <w:t>и безопасности в строительстве;</w:t>
      </w:r>
    </w:p>
    <w:p w:rsidR="00176524" w:rsidRPr="00176524" w:rsidRDefault="00276833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176524" w:rsidRPr="00176524">
        <w:rPr>
          <w:rFonts w:ascii="Times New Roman" w:hAnsi="Times New Roman"/>
          <w:sz w:val="30"/>
          <w:szCs w:val="30"/>
        </w:rPr>
        <w:t>пособствовать своей деятельностью целевому и рациональному использованию средств заказчика и вводу объектов в эксплуатацию в сроки, определенные договором</w:t>
      </w:r>
      <w:r w:rsidR="00E54FF6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(кон</w:t>
      </w:r>
      <w:r>
        <w:rPr>
          <w:rFonts w:ascii="Times New Roman" w:hAnsi="Times New Roman"/>
          <w:sz w:val="30"/>
          <w:szCs w:val="30"/>
        </w:rPr>
        <w:t>трактом) строительного подряда;</w:t>
      </w:r>
    </w:p>
    <w:p w:rsidR="00176524" w:rsidRPr="00176524" w:rsidRDefault="00276833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="00176524" w:rsidRPr="00176524">
        <w:rPr>
          <w:rFonts w:ascii="Times New Roman" w:hAnsi="Times New Roman"/>
          <w:sz w:val="30"/>
          <w:szCs w:val="30"/>
        </w:rPr>
        <w:t xml:space="preserve">онтролировать на строительных объектах наличие исполнительной документации и </w:t>
      </w:r>
      <w:r w:rsidR="00E54FF6">
        <w:rPr>
          <w:rFonts w:ascii="Times New Roman" w:hAnsi="Times New Roman"/>
          <w:sz w:val="30"/>
          <w:szCs w:val="30"/>
        </w:rPr>
        <w:t>средств измерений</w:t>
      </w:r>
      <w:r w:rsidR="00106D44">
        <w:rPr>
          <w:rFonts w:ascii="Times New Roman" w:hAnsi="Times New Roman"/>
          <w:sz w:val="30"/>
          <w:szCs w:val="30"/>
        </w:rPr>
        <w:t xml:space="preserve">, </w:t>
      </w:r>
      <w:r w:rsidR="00106D44" w:rsidRPr="00176524">
        <w:rPr>
          <w:rFonts w:ascii="Times New Roman" w:hAnsi="Times New Roman"/>
          <w:sz w:val="30"/>
          <w:szCs w:val="30"/>
        </w:rPr>
        <w:t>повере</w:t>
      </w:r>
      <w:r w:rsidR="00106D44">
        <w:rPr>
          <w:rFonts w:ascii="Times New Roman" w:hAnsi="Times New Roman"/>
          <w:sz w:val="30"/>
          <w:szCs w:val="30"/>
        </w:rPr>
        <w:t>нных (калиброванных, аттестованных) в установленном законодательством порядке</w:t>
      </w:r>
      <w:r>
        <w:rPr>
          <w:rFonts w:ascii="Times New Roman" w:hAnsi="Times New Roman"/>
          <w:sz w:val="30"/>
          <w:szCs w:val="30"/>
        </w:rPr>
        <w:t>;</w:t>
      </w:r>
    </w:p>
    <w:p w:rsidR="00176524" w:rsidRPr="00176524" w:rsidRDefault="00276833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="00176524" w:rsidRPr="00176524">
        <w:rPr>
          <w:rFonts w:ascii="Times New Roman" w:hAnsi="Times New Roman"/>
          <w:sz w:val="30"/>
          <w:szCs w:val="30"/>
        </w:rPr>
        <w:t>частвовать в передаче подрядчику геодезической разбивочной основы, а также контролировать обеспечение ее сохранности подрядчик</w:t>
      </w:r>
      <w:r w:rsidR="00F30928">
        <w:rPr>
          <w:rFonts w:ascii="Times New Roman" w:hAnsi="Times New Roman"/>
          <w:sz w:val="30"/>
          <w:szCs w:val="30"/>
        </w:rPr>
        <w:t>ом до завершения строитель</w:t>
      </w:r>
      <w:r>
        <w:rPr>
          <w:rFonts w:ascii="Times New Roman" w:hAnsi="Times New Roman"/>
          <w:sz w:val="30"/>
          <w:szCs w:val="30"/>
        </w:rPr>
        <w:t>ства;</w:t>
      </w:r>
    </w:p>
    <w:p w:rsidR="00176524" w:rsidRPr="00176524" w:rsidRDefault="00276833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176524" w:rsidRPr="00176524">
        <w:rPr>
          <w:rFonts w:ascii="Times New Roman" w:hAnsi="Times New Roman"/>
          <w:sz w:val="30"/>
          <w:szCs w:val="30"/>
        </w:rPr>
        <w:t>роверять своевременность, полноту и правильность выполнения геодезических работ в процессе строительства</w:t>
      </w:r>
      <w:r w:rsid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(планово-высотных разбивок, испо</w:t>
      </w:r>
      <w:r>
        <w:rPr>
          <w:rFonts w:ascii="Times New Roman" w:hAnsi="Times New Roman"/>
          <w:sz w:val="30"/>
          <w:szCs w:val="30"/>
        </w:rPr>
        <w:t>лнительных геодезических схем);</w:t>
      </w:r>
    </w:p>
    <w:p w:rsidR="00176524" w:rsidRPr="00176524" w:rsidRDefault="00790E49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76524">
        <w:rPr>
          <w:rFonts w:ascii="Times New Roman" w:hAnsi="Times New Roman"/>
          <w:sz w:val="30"/>
          <w:szCs w:val="30"/>
        </w:rPr>
        <w:t>вносить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176524">
        <w:rPr>
          <w:rFonts w:ascii="Times New Roman" w:hAnsi="Times New Roman"/>
          <w:sz w:val="30"/>
          <w:szCs w:val="30"/>
        </w:rPr>
        <w:t>предложения заказ</w:t>
      </w:r>
      <w:r>
        <w:rPr>
          <w:rFonts w:ascii="Times New Roman" w:hAnsi="Times New Roman"/>
          <w:sz w:val="30"/>
          <w:szCs w:val="30"/>
        </w:rPr>
        <w:t xml:space="preserve">чику </w:t>
      </w:r>
      <w:r w:rsidR="00276833">
        <w:rPr>
          <w:rFonts w:ascii="Times New Roman" w:hAnsi="Times New Roman"/>
          <w:sz w:val="30"/>
          <w:szCs w:val="30"/>
        </w:rPr>
        <w:t>п</w:t>
      </w:r>
      <w:r w:rsidR="00176524" w:rsidRPr="00176524">
        <w:rPr>
          <w:rFonts w:ascii="Times New Roman" w:hAnsi="Times New Roman"/>
          <w:sz w:val="30"/>
          <w:szCs w:val="30"/>
        </w:rPr>
        <w:t>ри выявлении несоответствий в проектной документации или при необходимости</w:t>
      </w:r>
      <w:r w:rsid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 xml:space="preserve">изменения проектных решений, замены материалов, изделий, конструкций, оборудования </w:t>
      </w:r>
      <w:r>
        <w:rPr>
          <w:rFonts w:ascii="Times New Roman" w:hAnsi="Times New Roman"/>
          <w:sz w:val="30"/>
          <w:szCs w:val="30"/>
        </w:rPr>
        <w:t>для решения этих вопросов;</w:t>
      </w:r>
    </w:p>
    <w:p w:rsidR="00176524" w:rsidRPr="00176524" w:rsidRDefault="00790E49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="00176524" w:rsidRPr="00176524">
        <w:rPr>
          <w:rFonts w:ascii="Times New Roman" w:hAnsi="Times New Roman"/>
          <w:sz w:val="30"/>
          <w:szCs w:val="30"/>
        </w:rPr>
        <w:t>онтролировать проведение подрядчиком индивидуальных испытаний смонтированного оборудования и инженерных сетей и надлежащее о</w:t>
      </w:r>
      <w:r>
        <w:rPr>
          <w:rFonts w:ascii="Times New Roman" w:hAnsi="Times New Roman"/>
          <w:sz w:val="30"/>
          <w:szCs w:val="30"/>
        </w:rPr>
        <w:t>формление результатов испытаний, у</w:t>
      </w:r>
      <w:r w:rsidR="00176524" w:rsidRPr="00176524">
        <w:rPr>
          <w:rFonts w:ascii="Times New Roman" w:hAnsi="Times New Roman"/>
          <w:sz w:val="30"/>
          <w:szCs w:val="30"/>
        </w:rPr>
        <w:t>частвовать в приемк</w:t>
      </w:r>
      <w:r>
        <w:rPr>
          <w:rFonts w:ascii="Times New Roman" w:hAnsi="Times New Roman"/>
          <w:sz w:val="30"/>
          <w:szCs w:val="30"/>
        </w:rPr>
        <w:t>е оборудования после испытаний;</w:t>
      </w:r>
    </w:p>
    <w:p w:rsidR="00176524" w:rsidRPr="00176524" w:rsidRDefault="00790E49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176524" w:rsidRPr="00176524">
        <w:rPr>
          <w:rFonts w:ascii="Times New Roman" w:hAnsi="Times New Roman"/>
          <w:sz w:val="30"/>
          <w:szCs w:val="30"/>
        </w:rPr>
        <w:t>роверять качество строительно-монтажных работ, применяемых материалов, изделий, конструкций и оборудов</w:t>
      </w:r>
      <w:r w:rsidR="00780DFB">
        <w:rPr>
          <w:rFonts w:ascii="Times New Roman" w:hAnsi="Times New Roman"/>
          <w:sz w:val="30"/>
          <w:szCs w:val="30"/>
        </w:rPr>
        <w:t xml:space="preserve">ания, соответствие их проектной </w:t>
      </w:r>
      <w:r w:rsidR="00176524" w:rsidRPr="00176524">
        <w:rPr>
          <w:rFonts w:ascii="Times New Roman" w:hAnsi="Times New Roman"/>
          <w:sz w:val="30"/>
          <w:szCs w:val="30"/>
        </w:rPr>
        <w:t>документации и требованиям ТНПА, наличие</w:t>
      </w:r>
      <w:r w:rsid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и правильность оформления документов, подтверждающих их качество</w:t>
      </w:r>
      <w:r w:rsidR="008B5F4A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 xml:space="preserve">(паспортов, </w:t>
      </w:r>
      <w:r w:rsidR="00F30928" w:rsidRPr="00176524">
        <w:rPr>
          <w:rFonts w:ascii="Times New Roman" w:hAnsi="Times New Roman"/>
          <w:sz w:val="30"/>
          <w:szCs w:val="30"/>
        </w:rPr>
        <w:lastRenderedPageBreak/>
        <w:t>результатов испытаний</w:t>
      </w:r>
      <w:r w:rsidR="00F30928">
        <w:rPr>
          <w:rFonts w:ascii="Times New Roman" w:hAnsi="Times New Roman"/>
          <w:sz w:val="30"/>
          <w:szCs w:val="30"/>
        </w:rPr>
        <w:t>,</w:t>
      </w:r>
      <w:r w:rsidR="00F30928" w:rsidRP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сертификатов</w:t>
      </w:r>
      <w:r w:rsidR="00F30928">
        <w:rPr>
          <w:rFonts w:ascii="Times New Roman" w:hAnsi="Times New Roman"/>
          <w:sz w:val="30"/>
          <w:szCs w:val="30"/>
        </w:rPr>
        <w:t xml:space="preserve"> соответствия</w:t>
      </w:r>
      <w:r w:rsidR="00176524" w:rsidRPr="00176524">
        <w:rPr>
          <w:rFonts w:ascii="Times New Roman" w:hAnsi="Times New Roman"/>
          <w:sz w:val="30"/>
          <w:szCs w:val="30"/>
        </w:rPr>
        <w:t>,</w:t>
      </w:r>
      <w:r w:rsidR="00F30928">
        <w:rPr>
          <w:rFonts w:ascii="Times New Roman" w:hAnsi="Times New Roman"/>
          <w:sz w:val="30"/>
          <w:szCs w:val="30"/>
        </w:rPr>
        <w:t xml:space="preserve"> деклараций о соответствии и др.</w:t>
      </w:r>
      <w:r w:rsidR="00176524" w:rsidRPr="00176524">
        <w:rPr>
          <w:rFonts w:ascii="Times New Roman" w:hAnsi="Times New Roman"/>
          <w:sz w:val="30"/>
          <w:szCs w:val="30"/>
        </w:rPr>
        <w:t>), своевременно выявлять дефекты и нарушения, информировать о них заказ</w:t>
      </w:r>
      <w:r w:rsidR="00176524">
        <w:rPr>
          <w:rFonts w:ascii="Times New Roman" w:hAnsi="Times New Roman"/>
          <w:sz w:val="30"/>
          <w:szCs w:val="30"/>
        </w:rPr>
        <w:t>чика и подрядчика.</w:t>
      </w:r>
      <w:r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Периодичность проведения проверок определяется в соответствии с требованиями настояще</w:t>
      </w:r>
      <w:r w:rsidR="00E56BCE">
        <w:rPr>
          <w:rFonts w:ascii="Times New Roman" w:hAnsi="Times New Roman"/>
          <w:sz w:val="30"/>
          <w:szCs w:val="30"/>
        </w:rPr>
        <w:t xml:space="preserve">й </w:t>
      </w:r>
      <w:r>
        <w:rPr>
          <w:rFonts w:ascii="Times New Roman" w:hAnsi="Times New Roman"/>
          <w:sz w:val="30"/>
          <w:szCs w:val="30"/>
        </w:rPr>
        <w:t>И</w:t>
      </w:r>
      <w:r w:rsidR="00E56BCE">
        <w:rPr>
          <w:rFonts w:ascii="Times New Roman" w:hAnsi="Times New Roman"/>
          <w:sz w:val="30"/>
          <w:szCs w:val="30"/>
        </w:rPr>
        <w:t>нструкции</w:t>
      </w:r>
      <w:r w:rsidR="00176524" w:rsidRPr="00176524">
        <w:rPr>
          <w:rFonts w:ascii="Times New Roman" w:hAnsi="Times New Roman"/>
          <w:sz w:val="30"/>
          <w:szCs w:val="30"/>
        </w:rPr>
        <w:t xml:space="preserve"> и договором</w:t>
      </w:r>
      <w:r w:rsidR="00F30928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(контрактом) на осуществлени</w:t>
      </w:r>
      <w:r>
        <w:rPr>
          <w:rFonts w:ascii="Times New Roman" w:hAnsi="Times New Roman"/>
          <w:sz w:val="30"/>
          <w:szCs w:val="30"/>
        </w:rPr>
        <w:t>е функций технического надзора;</w:t>
      </w:r>
    </w:p>
    <w:p w:rsidR="00176524" w:rsidRPr="00176524" w:rsidRDefault="00790E49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176524">
        <w:rPr>
          <w:rFonts w:ascii="Times New Roman" w:hAnsi="Times New Roman"/>
          <w:sz w:val="30"/>
          <w:szCs w:val="30"/>
        </w:rPr>
        <w:t xml:space="preserve">воевременно проверять объемы выполненных подрядчиком строительно-монтажных </w:t>
      </w:r>
      <w:r w:rsidR="00176524" w:rsidRPr="00176524">
        <w:rPr>
          <w:rFonts w:ascii="Times New Roman" w:hAnsi="Times New Roman"/>
          <w:sz w:val="30"/>
          <w:szCs w:val="30"/>
        </w:rPr>
        <w:t>работ</w:t>
      </w:r>
      <w:r w:rsid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и осуществлять их приемку, участвовать в освидетельствовании скрытых работ и промежуточной</w:t>
      </w:r>
      <w:r w:rsid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приемке ответственных конструкций с оформление</w:t>
      </w:r>
      <w:r w:rsidR="00176524">
        <w:rPr>
          <w:rFonts w:ascii="Times New Roman" w:hAnsi="Times New Roman"/>
          <w:sz w:val="30"/>
          <w:szCs w:val="30"/>
        </w:rPr>
        <w:t>м актов установленной форм</w:t>
      </w:r>
      <w:r w:rsidR="005D3779">
        <w:rPr>
          <w:rFonts w:ascii="Times New Roman" w:hAnsi="Times New Roman"/>
          <w:sz w:val="30"/>
          <w:szCs w:val="30"/>
        </w:rPr>
        <w:t>ы</w:t>
      </w:r>
      <w:r w:rsidR="00176524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З</w:t>
      </w:r>
      <w:r w:rsidR="00176524" w:rsidRPr="00176524">
        <w:rPr>
          <w:rFonts w:ascii="Times New Roman" w:hAnsi="Times New Roman"/>
          <w:sz w:val="30"/>
          <w:szCs w:val="30"/>
        </w:rPr>
        <w:t>амечания и указания по устранению выявленных дефект</w:t>
      </w:r>
      <w:r w:rsidR="00F30928">
        <w:rPr>
          <w:rFonts w:ascii="Times New Roman" w:hAnsi="Times New Roman"/>
          <w:sz w:val="30"/>
          <w:szCs w:val="30"/>
        </w:rPr>
        <w:t>ов и нарушений вносить в журнал</w:t>
      </w:r>
      <w:r w:rsid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производства работ</w:t>
      </w:r>
      <w:r w:rsidR="00F30928">
        <w:rPr>
          <w:rFonts w:ascii="Times New Roman" w:hAnsi="Times New Roman"/>
          <w:sz w:val="30"/>
          <w:szCs w:val="30"/>
        </w:rPr>
        <w:t xml:space="preserve">, журналы </w:t>
      </w:r>
      <w:r w:rsidR="0016282F">
        <w:rPr>
          <w:rFonts w:ascii="Times New Roman" w:hAnsi="Times New Roman"/>
          <w:sz w:val="30"/>
          <w:szCs w:val="30"/>
        </w:rPr>
        <w:t>специальных видов работ</w:t>
      </w:r>
      <w:r w:rsidR="00176524" w:rsidRPr="00176524">
        <w:rPr>
          <w:rFonts w:ascii="Times New Roman" w:hAnsi="Times New Roman"/>
          <w:sz w:val="30"/>
          <w:szCs w:val="30"/>
        </w:rPr>
        <w:t xml:space="preserve"> с указанием срока исполнения </w:t>
      </w:r>
      <w:r>
        <w:rPr>
          <w:rFonts w:ascii="Times New Roman" w:hAnsi="Times New Roman"/>
          <w:sz w:val="30"/>
          <w:szCs w:val="30"/>
        </w:rPr>
        <w:t>и контролировать их выполнение;</w:t>
      </w:r>
    </w:p>
    <w:p w:rsidR="00176524" w:rsidRPr="00176524" w:rsidRDefault="00790E49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т</w:t>
      </w:r>
      <w:r w:rsidR="00176524" w:rsidRPr="00176524">
        <w:rPr>
          <w:rFonts w:ascii="Times New Roman" w:hAnsi="Times New Roman"/>
          <w:sz w:val="30"/>
          <w:szCs w:val="30"/>
        </w:rPr>
        <w:t>ребовать от подрядчика</w:t>
      </w:r>
      <w:r w:rsid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(или представителя подрядч</w:t>
      </w:r>
      <w:r w:rsidR="00176524">
        <w:rPr>
          <w:rFonts w:ascii="Times New Roman" w:hAnsi="Times New Roman"/>
          <w:sz w:val="30"/>
          <w:szCs w:val="30"/>
        </w:rPr>
        <w:t xml:space="preserve">ика) следующую документацию: </w:t>
      </w:r>
      <w:r w:rsidR="00176524" w:rsidRPr="00176524">
        <w:rPr>
          <w:rFonts w:ascii="Times New Roman" w:hAnsi="Times New Roman"/>
          <w:sz w:val="30"/>
          <w:szCs w:val="30"/>
        </w:rPr>
        <w:t xml:space="preserve">журнал </w:t>
      </w:r>
      <w:r w:rsidR="0016282F">
        <w:rPr>
          <w:rFonts w:ascii="Times New Roman" w:hAnsi="Times New Roman"/>
          <w:sz w:val="30"/>
          <w:szCs w:val="30"/>
        </w:rPr>
        <w:t xml:space="preserve">производства </w:t>
      </w:r>
      <w:r w:rsidR="00176524" w:rsidRPr="00176524">
        <w:rPr>
          <w:rFonts w:ascii="Times New Roman" w:hAnsi="Times New Roman"/>
          <w:sz w:val="30"/>
          <w:szCs w:val="30"/>
        </w:rPr>
        <w:t xml:space="preserve">работ, журналы специальных </w:t>
      </w:r>
      <w:r w:rsidR="005D3779">
        <w:rPr>
          <w:rFonts w:ascii="Times New Roman" w:hAnsi="Times New Roman"/>
          <w:sz w:val="30"/>
          <w:szCs w:val="30"/>
        </w:rPr>
        <w:t xml:space="preserve">видов </w:t>
      </w:r>
      <w:r w:rsidR="00176524" w:rsidRPr="00176524">
        <w:rPr>
          <w:rFonts w:ascii="Times New Roman" w:hAnsi="Times New Roman"/>
          <w:sz w:val="30"/>
          <w:szCs w:val="30"/>
        </w:rPr>
        <w:t xml:space="preserve">работ и авторского надзора; </w:t>
      </w:r>
      <w:r w:rsidR="005D3779" w:rsidRPr="00176524">
        <w:rPr>
          <w:rFonts w:ascii="Times New Roman" w:hAnsi="Times New Roman"/>
          <w:sz w:val="30"/>
          <w:szCs w:val="30"/>
        </w:rPr>
        <w:t xml:space="preserve">протоколы </w:t>
      </w:r>
      <w:r w:rsidR="005D3779">
        <w:rPr>
          <w:rFonts w:ascii="Times New Roman" w:hAnsi="Times New Roman"/>
          <w:sz w:val="30"/>
          <w:szCs w:val="30"/>
        </w:rPr>
        <w:t>(</w:t>
      </w:r>
      <w:r w:rsidR="00176524" w:rsidRPr="00176524">
        <w:rPr>
          <w:rFonts w:ascii="Times New Roman" w:hAnsi="Times New Roman"/>
          <w:sz w:val="30"/>
          <w:szCs w:val="30"/>
        </w:rPr>
        <w:t>акты) испытаний</w:t>
      </w:r>
      <w:r w:rsid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материалов, изделий, конструкций, инженерных систем и оборудования; документы о качестве</w:t>
      </w:r>
      <w:r w:rsid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(паспорта</w:t>
      </w:r>
      <w:r w:rsidR="005D3779">
        <w:rPr>
          <w:rFonts w:ascii="Times New Roman" w:hAnsi="Times New Roman"/>
          <w:sz w:val="30"/>
          <w:szCs w:val="30"/>
        </w:rPr>
        <w:t>, декларации о соответствии,</w:t>
      </w:r>
      <w:r w:rsidR="00176524" w:rsidRPr="00176524">
        <w:rPr>
          <w:rFonts w:ascii="Times New Roman" w:hAnsi="Times New Roman"/>
          <w:sz w:val="30"/>
          <w:szCs w:val="30"/>
        </w:rPr>
        <w:t xml:space="preserve"> сертификат</w:t>
      </w:r>
      <w:r w:rsidR="005D3779">
        <w:rPr>
          <w:rFonts w:ascii="Times New Roman" w:hAnsi="Times New Roman"/>
          <w:sz w:val="30"/>
          <w:szCs w:val="30"/>
        </w:rPr>
        <w:t>ы соответствия</w:t>
      </w:r>
      <w:r w:rsidR="00176524" w:rsidRPr="00176524">
        <w:rPr>
          <w:rFonts w:ascii="Times New Roman" w:hAnsi="Times New Roman"/>
          <w:sz w:val="30"/>
          <w:szCs w:val="30"/>
        </w:rPr>
        <w:t xml:space="preserve"> на материалы, изделия, конструкции и оборудование); исполнительные гео</w:t>
      </w:r>
      <w:r>
        <w:rPr>
          <w:rFonts w:ascii="Times New Roman" w:hAnsi="Times New Roman"/>
          <w:sz w:val="30"/>
          <w:szCs w:val="30"/>
        </w:rPr>
        <w:t>дезические схемы;</w:t>
      </w:r>
      <w:proofErr w:type="gramEnd"/>
    </w:p>
    <w:p w:rsidR="00176524" w:rsidRPr="00176524" w:rsidRDefault="00790E49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="00176524" w:rsidRPr="00176524">
        <w:rPr>
          <w:rFonts w:ascii="Times New Roman" w:hAnsi="Times New Roman"/>
          <w:sz w:val="30"/>
          <w:szCs w:val="30"/>
        </w:rPr>
        <w:t>частвовать в проверках, осуществляемых авторским надзором, органами государственного</w:t>
      </w:r>
      <w:r w:rsid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строительного надзора по их требованию</w:t>
      </w:r>
      <w:r>
        <w:rPr>
          <w:rFonts w:ascii="Times New Roman" w:hAnsi="Times New Roman"/>
          <w:sz w:val="30"/>
          <w:szCs w:val="30"/>
        </w:rPr>
        <w:t>,</w:t>
      </w:r>
      <w:r w:rsidR="00176524" w:rsidRPr="00176524">
        <w:rPr>
          <w:rFonts w:ascii="Times New Roman" w:hAnsi="Times New Roman"/>
          <w:sz w:val="30"/>
          <w:szCs w:val="30"/>
        </w:rPr>
        <w:t xml:space="preserve"> контролировать выполнение подрядчиком ука</w:t>
      </w:r>
      <w:r>
        <w:rPr>
          <w:rFonts w:ascii="Times New Roman" w:hAnsi="Times New Roman"/>
          <w:sz w:val="30"/>
          <w:szCs w:val="30"/>
        </w:rPr>
        <w:t>заний, полученных при проверках,</w:t>
      </w:r>
      <w:r w:rsidR="00176524" w:rsidRPr="00176524">
        <w:rPr>
          <w:rFonts w:ascii="Times New Roman" w:hAnsi="Times New Roman"/>
          <w:sz w:val="30"/>
          <w:szCs w:val="30"/>
        </w:rPr>
        <w:t xml:space="preserve"> создавать вместе с подрядчиком необходимые условия для осуществления</w:t>
      </w:r>
      <w:r>
        <w:rPr>
          <w:rFonts w:ascii="Times New Roman" w:hAnsi="Times New Roman"/>
          <w:sz w:val="30"/>
          <w:szCs w:val="30"/>
        </w:rPr>
        <w:t xml:space="preserve"> этих проверок;</w:t>
      </w:r>
    </w:p>
    <w:p w:rsidR="00176524" w:rsidRPr="00176524" w:rsidRDefault="00790E49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176524">
        <w:rPr>
          <w:rFonts w:ascii="Times New Roman" w:hAnsi="Times New Roman"/>
          <w:sz w:val="30"/>
          <w:szCs w:val="30"/>
        </w:rPr>
        <w:t>беспечивать</w:t>
      </w:r>
      <w:r w:rsidR="00176524" w:rsidRPr="00176524">
        <w:rPr>
          <w:rFonts w:ascii="Times New Roman" w:hAnsi="Times New Roman"/>
          <w:sz w:val="30"/>
          <w:szCs w:val="30"/>
        </w:rPr>
        <w:t xml:space="preserve"> контроль за </w:t>
      </w:r>
      <w:r w:rsidR="00176524">
        <w:rPr>
          <w:rFonts w:ascii="Times New Roman" w:hAnsi="Times New Roman"/>
          <w:sz w:val="30"/>
          <w:szCs w:val="30"/>
        </w:rPr>
        <w:t>расходованием денежных сре</w:t>
      </w:r>
      <w:proofErr w:type="gramStart"/>
      <w:r w:rsidR="00176524">
        <w:rPr>
          <w:rFonts w:ascii="Times New Roman" w:hAnsi="Times New Roman"/>
          <w:sz w:val="30"/>
          <w:szCs w:val="30"/>
        </w:rPr>
        <w:t>дств в пр</w:t>
      </w:r>
      <w:proofErr w:type="gramEnd"/>
      <w:r w:rsidR="00176524">
        <w:rPr>
          <w:rFonts w:ascii="Times New Roman" w:hAnsi="Times New Roman"/>
          <w:sz w:val="30"/>
          <w:szCs w:val="30"/>
        </w:rPr>
        <w:t xml:space="preserve">еделах </w:t>
      </w:r>
      <w:r w:rsidR="00176524" w:rsidRPr="00176524">
        <w:rPr>
          <w:rFonts w:ascii="Times New Roman" w:hAnsi="Times New Roman"/>
          <w:sz w:val="30"/>
          <w:szCs w:val="30"/>
        </w:rPr>
        <w:t>утвержденных</w:t>
      </w:r>
      <w:r w:rsid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смет на строительство объекта</w:t>
      </w:r>
      <w:r w:rsidR="008801B9">
        <w:rPr>
          <w:rFonts w:ascii="Times New Roman" w:hAnsi="Times New Roman"/>
          <w:sz w:val="30"/>
          <w:szCs w:val="30"/>
        </w:rPr>
        <w:t>, в</w:t>
      </w:r>
      <w:r w:rsidR="00176524" w:rsidRPr="00176524">
        <w:rPr>
          <w:rFonts w:ascii="Times New Roman" w:hAnsi="Times New Roman"/>
          <w:sz w:val="30"/>
          <w:szCs w:val="30"/>
        </w:rPr>
        <w:t>ести учет объемов выполненн</w:t>
      </w:r>
      <w:r w:rsidR="008801B9">
        <w:rPr>
          <w:rFonts w:ascii="Times New Roman" w:hAnsi="Times New Roman"/>
          <w:sz w:val="30"/>
          <w:szCs w:val="30"/>
        </w:rPr>
        <w:t>ых строительно-монтажных работ;</w:t>
      </w:r>
    </w:p>
    <w:p w:rsidR="00176524" w:rsidRPr="00176524" w:rsidRDefault="008801B9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="00176524" w:rsidRPr="00176524">
        <w:rPr>
          <w:rFonts w:ascii="Times New Roman" w:hAnsi="Times New Roman"/>
          <w:sz w:val="30"/>
          <w:szCs w:val="30"/>
        </w:rPr>
        <w:t>ребовать от подрядчика соблюдения условий хранения материалов, изделий, конструкций</w:t>
      </w:r>
      <w:r w:rsid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и оборудования на строительной площадке, а также контролиро</w:t>
      </w:r>
      <w:r w:rsidR="00176524">
        <w:rPr>
          <w:rFonts w:ascii="Times New Roman" w:hAnsi="Times New Roman"/>
          <w:sz w:val="30"/>
          <w:szCs w:val="30"/>
        </w:rPr>
        <w:t>вать обеспечение сохранности вы</w:t>
      </w:r>
      <w:r w:rsidR="00176524" w:rsidRPr="00176524">
        <w:rPr>
          <w:rFonts w:ascii="Times New Roman" w:hAnsi="Times New Roman"/>
          <w:sz w:val="30"/>
          <w:szCs w:val="30"/>
        </w:rPr>
        <w:t xml:space="preserve">полненных работ, возведенных зданий и сооружений до их сдачи </w:t>
      </w:r>
      <w:r>
        <w:rPr>
          <w:rFonts w:ascii="Times New Roman" w:hAnsi="Times New Roman"/>
          <w:sz w:val="30"/>
          <w:szCs w:val="30"/>
        </w:rPr>
        <w:t>заказчику;</w:t>
      </w:r>
    </w:p>
    <w:p w:rsidR="00176524" w:rsidRPr="00176524" w:rsidRDefault="008801B9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="00176524" w:rsidRPr="001A0538">
        <w:rPr>
          <w:rFonts w:ascii="Times New Roman" w:hAnsi="Times New Roman"/>
          <w:sz w:val="30"/>
          <w:szCs w:val="30"/>
        </w:rPr>
        <w:t>ассматривать претензии подрядчика по вопросам обеспеченности строительства проектной документацией, а также по вопросам при</w:t>
      </w:r>
      <w:r>
        <w:rPr>
          <w:rFonts w:ascii="Times New Roman" w:hAnsi="Times New Roman"/>
          <w:sz w:val="30"/>
          <w:szCs w:val="30"/>
        </w:rPr>
        <w:t>емки работ,</w:t>
      </w:r>
      <w:r w:rsidR="00176524" w:rsidRPr="001A053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="00176524" w:rsidRPr="001A0538">
        <w:rPr>
          <w:rFonts w:ascii="Times New Roman" w:hAnsi="Times New Roman"/>
          <w:sz w:val="30"/>
          <w:szCs w:val="30"/>
        </w:rPr>
        <w:t>ринимать по этим претензиям решения или</w:t>
      </w:r>
      <w:r w:rsidR="00780DFB" w:rsidRPr="001A0538">
        <w:rPr>
          <w:rFonts w:ascii="Times New Roman" w:hAnsi="Times New Roman"/>
          <w:sz w:val="30"/>
          <w:szCs w:val="30"/>
        </w:rPr>
        <w:t xml:space="preserve"> вносить свои предложения для принятия решения заказчиком</w:t>
      </w:r>
      <w:r>
        <w:rPr>
          <w:rFonts w:ascii="Times New Roman" w:hAnsi="Times New Roman"/>
          <w:sz w:val="30"/>
          <w:szCs w:val="30"/>
        </w:rPr>
        <w:t>;</w:t>
      </w:r>
    </w:p>
    <w:p w:rsidR="00176524" w:rsidRDefault="008801B9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A0538">
        <w:rPr>
          <w:rFonts w:ascii="Times New Roman" w:hAnsi="Times New Roman"/>
          <w:sz w:val="30"/>
          <w:szCs w:val="30"/>
        </w:rPr>
        <w:t xml:space="preserve">осуществлять </w:t>
      </w:r>
      <w:r>
        <w:rPr>
          <w:rFonts w:ascii="Times New Roman" w:hAnsi="Times New Roman"/>
          <w:sz w:val="30"/>
          <w:szCs w:val="30"/>
        </w:rPr>
        <w:t>в</w:t>
      </w:r>
      <w:r w:rsidRPr="001A0538">
        <w:rPr>
          <w:rFonts w:ascii="Times New Roman" w:hAnsi="Times New Roman"/>
          <w:sz w:val="30"/>
          <w:szCs w:val="30"/>
        </w:rPr>
        <w:t xml:space="preserve"> период строительства совместно с подрядчиком </w:t>
      </w:r>
      <w:r>
        <w:rPr>
          <w:rFonts w:ascii="Times New Roman" w:hAnsi="Times New Roman"/>
          <w:sz w:val="30"/>
          <w:szCs w:val="30"/>
        </w:rPr>
        <w:t>предусмотренные проектной документацией</w:t>
      </w:r>
      <w:r w:rsidR="00176524" w:rsidRPr="001A0538">
        <w:rPr>
          <w:rFonts w:ascii="Times New Roman" w:hAnsi="Times New Roman"/>
          <w:sz w:val="30"/>
          <w:szCs w:val="30"/>
        </w:rPr>
        <w:t xml:space="preserve"> наблюдения за осадками ответственных зданий и сооружений и</w:t>
      </w:r>
      <w:r w:rsidR="001A0538" w:rsidRPr="001A0538">
        <w:rPr>
          <w:rFonts w:ascii="Times New Roman" w:hAnsi="Times New Roman"/>
          <w:sz w:val="30"/>
          <w:szCs w:val="30"/>
        </w:rPr>
        <w:t xml:space="preserve"> контролировать надлежащее оформление </w:t>
      </w:r>
      <w:r w:rsidR="00176524" w:rsidRPr="001A0538">
        <w:rPr>
          <w:rFonts w:ascii="Times New Roman" w:hAnsi="Times New Roman"/>
          <w:sz w:val="30"/>
          <w:szCs w:val="30"/>
        </w:rPr>
        <w:t>результат</w:t>
      </w:r>
      <w:r w:rsidR="001A0538" w:rsidRPr="001A0538">
        <w:rPr>
          <w:rFonts w:ascii="Times New Roman" w:hAnsi="Times New Roman"/>
          <w:sz w:val="30"/>
          <w:szCs w:val="30"/>
        </w:rPr>
        <w:t xml:space="preserve">ов </w:t>
      </w:r>
      <w:r w:rsidR="00176524" w:rsidRPr="001A0538">
        <w:rPr>
          <w:rFonts w:ascii="Times New Roman" w:hAnsi="Times New Roman"/>
          <w:sz w:val="30"/>
          <w:szCs w:val="30"/>
        </w:rPr>
        <w:t>наблюдений</w:t>
      </w:r>
      <w:r>
        <w:rPr>
          <w:rFonts w:ascii="Times New Roman" w:hAnsi="Times New Roman"/>
          <w:sz w:val="30"/>
          <w:szCs w:val="30"/>
        </w:rPr>
        <w:t>;</w:t>
      </w:r>
    </w:p>
    <w:p w:rsidR="00176524" w:rsidRPr="00176524" w:rsidRDefault="008801B9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76524">
        <w:rPr>
          <w:rFonts w:ascii="Times New Roman" w:hAnsi="Times New Roman"/>
          <w:sz w:val="30"/>
          <w:szCs w:val="30"/>
        </w:rPr>
        <w:t>проверять</w:t>
      </w:r>
      <w:r>
        <w:rPr>
          <w:rFonts w:ascii="Times New Roman" w:hAnsi="Times New Roman"/>
          <w:sz w:val="30"/>
          <w:szCs w:val="30"/>
        </w:rPr>
        <w:t xml:space="preserve"> п</w:t>
      </w:r>
      <w:r w:rsidR="00176524" w:rsidRPr="00176524">
        <w:rPr>
          <w:rFonts w:ascii="Times New Roman" w:hAnsi="Times New Roman"/>
          <w:sz w:val="30"/>
          <w:szCs w:val="30"/>
        </w:rPr>
        <w:t>ри приемке выполненных по договору</w:t>
      </w:r>
      <w:r w:rsidR="003E289B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 xml:space="preserve">(контракту) </w:t>
      </w:r>
      <w:r w:rsidR="00176524" w:rsidRPr="00176524">
        <w:rPr>
          <w:rFonts w:ascii="Times New Roman" w:hAnsi="Times New Roman"/>
          <w:sz w:val="30"/>
          <w:szCs w:val="30"/>
        </w:rPr>
        <w:lastRenderedPageBreak/>
        <w:t>строительного подряда работ, а также</w:t>
      </w:r>
      <w:r w:rsid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при подготовке к приемке в эксплуатацию объекта действительную готовность каждого вида работ, конструкций, оборудования и объекта в целом</w:t>
      </w:r>
      <w:r>
        <w:rPr>
          <w:rFonts w:ascii="Times New Roman" w:hAnsi="Times New Roman"/>
          <w:sz w:val="30"/>
          <w:szCs w:val="30"/>
        </w:rPr>
        <w:t>, п</w:t>
      </w:r>
      <w:r w:rsidR="00176524" w:rsidRPr="00176524">
        <w:rPr>
          <w:rFonts w:ascii="Times New Roman" w:hAnsi="Times New Roman"/>
          <w:sz w:val="30"/>
          <w:szCs w:val="30"/>
        </w:rPr>
        <w:t>роверять наличие производственной</w:t>
      </w:r>
      <w:r w:rsidR="00176524">
        <w:rPr>
          <w:rFonts w:ascii="Times New Roman" w:hAnsi="Times New Roman"/>
          <w:sz w:val="30"/>
          <w:szCs w:val="30"/>
        </w:rPr>
        <w:t xml:space="preserve"> </w:t>
      </w:r>
      <w:r w:rsidR="00176524" w:rsidRPr="00176524">
        <w:rPr>
          <w:rFonts w:ascii="Times New Roman" w:hAnsi="Times New Roman"/>
          <w:sz w:val="30"/>
          <w:szCs w:val="30"/>
        </w:rPr>
        <w:t>и исполнительной документации, оформленной надлежащим об</w:t>
      </w:r>
      <w:r w:rsidR="00176524">
        <w:rPr>
          <w:rFonts w:ascii="Times New Roman" w:hAnsi="Times New Roman"/>
          <w:sz w:val="30"/>
          <w:szCs w:val="30"/>
        </w:rPr>
        <w:t>разом, сверять наличие смонтиро</w:t>
      </w:r>
      <w:r w:rsidR="00176524" w:rsidRPr="00176524">
        <w:rPr>
          <w:rFonts w:ascii="Times New Roman" w:hAnsi="Times New Roman"/>
          <w:sz w:val="30"/>
          <w:szCs w:val="30"/>
        </w:rPr>
        <w:t>ванного и установленного оборудования, внесенного в перечни к актам приемки, с фактическим нали</w:t>
      </w:r>
      <w:r>
        <w:rPr>
          <w:rFonts w:ascii="Times New Roman" w:hAnsi="Times New Roman"/>
          <w:sz w:val="30"/>
          <w:szCs w:val="30"/>
        </w:rPr>
        <w:t>чием на сдаваемом объекте;</w:t>
      </w:r>
      <w:proofErr w:type="gramEnd"/>
    </w:p>
    <w:p w:rsidR="00176524" w:rsidRPr="00176524" w:rsidRDefault="008801B9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76524">
        <w:rPr>
          <w:rFonts w:ascii="Times New Roman" w:hAnsi="Times New Roman"/>
          <w:sz w:val="30"/>
          <w:szCs w:val="30"/>
        </w:rPr>
        <w:t xml:space="preserve">подтверждать </w:t>
      </w:r>
      <w:r>
        <w:rPr>
          <w:rFonts w:ascii="Times New Roman" w:hAnsi="Times New Roman"/>
          <w:sz w:val="30"/>
          <w:szCs w:val="30"/>
        </w:rPr>
        <w:t>п</w:t>
      </w:r>
      <w:r w:rsidR="00176524" w:rsidRPr="00176524">
        <w:rPr>
          <w:rFonts w:ascii="Times New Roman" w:hAnsi="Times New Roman"/>
          <w:sz w:val="30"/>
          <w:szCs w:val="30"/>
        </w:rPr>
        <w:t xml:space="preserve">о требованию заказчика готовность объекта к </w:t>
      </w:r>
      <w:r w:rsidR="00176524">
        <w:rPr>
          <w:rFonts w:ascii="Times New Roman" w:hAnsi="Times New Roman"/>
          <w:sz w:val="30"/>
          <w:szCs w:val="30"/>
        </w:rPr>
        <w:t xml:space="preserve">сдаче в эксплуатацию и принимать </w:t>
      </w:r>
      <w:r w:rsidR="00176524" w:rsidRPr="00176524">
        <w:rPr>
          <w:rFonts w:ascii="Times New Roman" w:hAnsi="Times New Roman"/>
          <w:sz w:val="30"/>
          <w:szCs w:val="30"/>
        </w:rPr>
        <w:t>участи</w:t>
      </w:r>
      <w:r>
        <w:rPr>
          <w:rFonts w:ascii="Times New Roman" w:hAnsi="Times New Roman"/>
          <w:sz w:val="30"/>
          <w:szCs w:val="30"/>
        </w:rPr>
        <w:t>е в работе приемочной комиссии;</w:t>
      </w:r>
    </w:p>
    <w:p w:rsidR="00176524" w:rsidRPr="00176524" w:rsidRDefault="008801B9" w:rsidP="00176524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="00176524" w:rsidRPr="00176524">
        <w:rPr>
          <w:rFonts w:ascii="Times New Roman" w:hAnsi="Times New Roman"/>
          <w:sz w:val="30"/>
          <w:szCs w:val="30"/>
        </w:rPr>
        <w:t>частвовать в освидетельствовании объектов, подлежащ</w:t>
      </w:r>
      <w:r w:rsidR="00176524">
        <w:rPr>
          <w:rFonts w:ascii="Times New Roman" w:hAnsi="Times New Roman"/>
          <w:sz w:val="30"/>
          <w:szCs w:val="30"/>
        </w:rPr>
        <w:t>их консервации, в оформлении до</w:t>
      </w:r>
      <w:r w:rsidR="00176524" w:rsidRPr="00176524">
        <w:rPr>
          <w:rFonts w:ascii="Times New Roman" w:hAnsi="Times New Roman"/>
          <w:sz w:val="30"/>
          <w:szCs w:val="30"/>
        </w:rPr>
        <w:t>кументации на консервацию</w:t>
      </w:r>
      <w:r w:rsidR="00ED1197">
        <w:rPr>
          <w:rFonts w:ascii="Times New Roman" w:hAnsi="Times New Roman"/>
          <w:sz w:val="30"/>
          <w:szCs w:val="30"/>
        </w:rPr>
        <w:t>.</w:t>
      </w:r>
    </w:p>
    <w:p w:rsidR="009C22F0" w:rsidRDefault="009C22F0" w:rsidP="009C22F0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CD17F0" w:rsidRPr="00EB0AE6" w:rsidRDefault="00CD17F0" w:rsidP="0040205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B0AE6" w:rsidRPr="00E677B6" w:rsidRDefault="00EB0AE6" w:rsidP="00402054">
      <w:pPr>
        <w:pStyle w:val="11"/>
        <w:keepNext w:val="0"/>
        <w:keepLines w:val="0"/>
        <w:widowControl w:val="0"/>
        <w:spacing w:before="0" w:line="240" w:lineRule="auto"/>
        <w:jc w:val="center"/>
        <w:rPr>
          <w:rFonts w:ascii="Times New Roman" w:eastAsia="Times New Roman" w:hAnsi="Times New Roman"/>
          <w:b w:val="0"/>
          <w:bCs w:val="0"/>
          <w:color w:val="auto"/>
        </w:rPr>
      </w:pPr>
      <w:r w:rsidRPr="00E677B6">
        <w:rPr>
          <w:rFonts w:ascii="Times New Roman" w:eastAsia="Times New Roman" w:hAnsi="Times New Roman"/>
          <w:b w:val="0"/>
          <w:bCs w:val="0"/>
          <w:color w:val="auto"/>
        </w:rPr>
        <w:t xml:space="preserve">ГЛАВА </w:t>
      </w:r>
      <w:r w:rsidR="00E677B6">
        <w:rPr>
          <w:rFonts w:ascii="Times New Roman" w:eastAsia="Times New Roman" w:hAnsi="Times New Roman"/>
          <w:b w:val="0"/>
          <w:bCs w:val="0"/>
          <w:color w:val="auto"/>
        </w:rPr>
        <w:t>5</w:t>
      </w:r>
      <w:r w:rsidRPr="00E677B6">
        <w:rPr>
          <w:rFonts w:ascii="Times New Roman" w:eastAsia="Times New Roman" w:hAnsi="Times New Roman"/>
          <w:b w:val="0"/>
          <w:bCs w:val="0"/>
          <w:color w:val="auto"/>
        </w:rPr>
        <w:br/>
      </w:r>
      <w:r w:rsidR="00CC05F5">
        <w:rPr>
          <w:rFonts w:ascii="Times New Roman" w:eastAsia="Times New Roman" w:hAnsi="Times New Roman"/>
          <w:b w:val="0"/>
          <w:bCs w:val="0"/>
          <w:color w:val="auto"/>
        </w:rPr>
        <w:t>ОТВЕТСТВЕННОСТЬ ПРЕДСТАВИТЕЛЯ ТЕХНИЧЕСКОГО НАДЗОРА</w:t>
      </w:r>
    </w:p>
    <w:p w:rsidR="00EB0AE6" w:rsidRPr="00EB0AE6" w:rsidRDefault="00EB0AE6" w:rsidP="00402054">
      <w:pPr>
        <w:widowControl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5F2C" w:rsidRPr="0091490A" w:rsidRDefault="008801B9" w:rsidP="005A5F2C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28.</w:t>
      </w:r>
      <w:r w:rsidR="008533D6">
        <w:rPr>
          <w:rFonts w:ascii="Times New Roman" w:hAnsi="Times New Roman"/>
          <w:sz w:val="30"/>
          <w:szCs w:val="30"/>
        </w:rPr>
        <w:t> </w:t>
      </w:r>
      <w:r w:rsidR="008533D6" w:rsidRPr="008533D6">
        <w:rPr>
          <w:rFonts w:ascii="Times New Roman" w:hAnsi="Times New Roman"/>
          <w:sz w:val="30"/>
          <w:szCs w:val="30"/>
        </w:rPr>
        <w:t>Представитель технического надзора несет ответственност</w:t>
      </w:r>
      <w:r w:rsidR="008533D6">
        <w:rPr>
          <w:rFonts w:ascii="Times New Roman" w:hAnsi="Times New Roman"/>
          <w:sz w:val="30"/>
          <w:szCs w:val="30"/>
        </w:rPr>
        <w:t>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8533D6">
        <w:rPr>
          <w:rFonts w:ascii="Times New Roman" w:hAnsi="Times New Roman"/>
          <w:sz w:val="30"/>
          <w:szCs w:val="30"/>
        </w:rPr>
        <w:t>за невыполнение или ненадлежащее выполнение обязанност</w:t>
      </w:r>
      <w:r>
        <w:rPr>
          <w:rFonts w:ascii="Times New Roman" w:hAnsi="Times New Roman"/>
          <w:sz w:val="30"/>
          <w:szCs w:val="30"/>
        </w:rPr>
        <w:t>ей, в</w:t>
      </w:r>
      <w:r w:rsidR="00ED1197">
        <w:rPr>
          <w:rFonts w:ascii="Times New Roman" w:hAnsi="Times New Roman"/>
          <w:sz w:val="30"/>
          <w:szCs w:val="30"/>
        </w:rPr>
        <w:t>озложенных на него настоящей И</w:t>
      </w:r>
      <w:r>
        <w:rPr>
          <w:rFonts w:ascii="Times New Roman" w:hAnsi="Times New Roman"/>
          <w:sz w:val="30"/>
          <w:szCs w:val="30"/>
        </w:rPr>
        <w:t>нструкцией</w:t>
      </w:r>
      <w:r w:rsidRPr="008533D6">
        <w:rPr>
          <w:rFonts w:ascii="Times New Roman" w:hAnsi="Times New Roman"/>
          <w:sz w:val="30"/>
          <w:szCs w:val="30"/>
        </w:rPr>
        <w:t xml:space="preserve">, в том числе за </w:t>
      </w:r>
      <w:r>
        <w:rPr>
          <w:rFonts w:ascii="Times New Roman" w:hAnsi="Times New Roman"/>
          <w:sz w:val="30"/>
          <w:szCs w:val="30"/>
        </w:rPr>
        <w:t>приемку строительных и иных спе</w:t>
      </w:r>
      <w:r w:rsidRPr="008533D6">
        <w:rPr>
          <w:rFonts w:ascii="Times New Roman" w:hAnsi="Times New Roman"/>
          <w:sz w:val="30"/>
          <w:szCs w:val="30"/>
        </w:rPr>
        <w:t>циальных монтажных работ, выполненных с нарушением требований ТНПА и проектно</w:t>
      </w:r>
      <w:r>
        <w:rPr>
          <w:rFonts w:ascii="Times New Roman" w:hAnsi="Times New Roman"/>
          <w:sz w:val="30"/>
          <w:szCs w:val="30"/>
        </w:rPr>
        <w:t>й</w:t>
      </w:r>
      <w:r w:rsidRPr="008533D6">
        <w:rPr>
          <w:rFonts w:ascii="Times New Roman" w:hAnsi="Times New Roman"/>
          <w:sz w:val="30"/>
          <w:szCs w:val="30"/>
        </w:rPr>
        <w:t xml:space="preserve"> документации</w:t>
      </w:r>
      <w:r>
        <w:rPr>
          <w:rFonts w:ascii="Times New Roman" w:hAnsi="Times New Roman"/>
          <w:sz w:val="30"/>
          <w:szCs w:val="30"/>
        </w:rPr>
        <w:t xml:space="preserve">, в соответствии с </w:t>
      </w:r>
      <w:r w:rsidR="008533D6">
        <w:rPr>
          <w:rFonts w:ascii="Times New Roman" w:hAnsi="Times New Roman"/>
          <w:sz w:val="30"/>
          <w:szCs w:val="30"/>
        </w:rPr>
        <w:t>законодатель</w:t>
      </w:r>
      <w:r w:rsidR="008533D6" w:rsidRPr="008533D6">
        <w:rPr>
          <w:rFonts w:ascii="Times New Roman" w:hAnsi="Times New Roman"/>
          <w:sz w:val="30"/>
          <w:szCs w:val="30"/>
        </w:rPr>
        <w:t>ством Республики Беларусь</w:t>
      </w:r>
      <w:r>
        <w:rPr>
          <w:rFonts w:ascii="Times New Roman" w:hAnsi="Times New Roman"/>
          <w:sz w:val="30"/>
          <w:szCs w:val="30"/>
        </w:rPr>
        <w:t xml:space="preserve"> и</w:t>
      </w:r>
      <w:r w:rsidR="008533D6" w:rsidRPr="008533D6">
        <w:rPr>
          <w:rFonts w:ascii="Times New Roman" w:hAnsi="Times New Roman"/>
          <w:sz w:val="30"/>
          <w:szCs w:val="30"/>
        </w:rPr>
        <w:t xml:space="preserve"> договором</w:t>
      </w:r>
      <w:r w:rsidR="003E289B">
        <w:rPr>
          <w:rFonts w:ascii="Times New Roman" w:hAnsi="Times New Roman"/>
          <w:sz w:val="30"/>
          <w:szCs w:val="30"/>
        </w:rPr>
        <w:t xml:space="preserve"> </w:t>
      </w:r>
      <w:r w:rsidR="008533D6" w:rsidRPr="008533D6">
        <w:rPr>
          <w:rFonts w:ascii="Times New Roman" w:hAnsi="Times New Roman"/>
          <w:sz w:val="30"/>
          <w:szCs w:val="30"/>
        </w:rPr>
        <w:t>(контрактом) на осуществление технического надзора.</w:t>
      </w:r>
    </w:p>
    <w:p w:rsidR="007E1FDF" w:rsidRDefault="007E1FDF" w:rsidP="00EF75DE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7E1FDF" w:rsidRDefault="007E1FDF" w:rsidP="00EF75DE">
      <w:pPr>
        <w:pStyle w:val="14"/>
        <w:widowControl w:val="0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B80A35" w:rsidRDefault="00B80A35" w:rsidP="00712A26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D5235A" w:rsidRDefault="00D5235A" w:rsidP="007E1FDF">
      <w:pPr>
        <w:widowControl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  <w:sectPr w:rsidR="00D5235A" w:rsidSect="00ED119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6318C" w:rsidRPr="008801B9" w:rsidRDefault="009C5A5A" w:rsidP="00E1314E">
      <w:pPr>
        <w:pStyle w:val="11"/>
        <w:keepNext w:val="0"/>
        <w:keepLines w:val="0"/>
        <w:widowControl w:val="0"/>
        <w:spacing w:before="0" w:line="240" w:lineRule="auto"/>
        <w:ind w:left="2977" w:firstLine="2552"/>
        <w:rPr>
          <w:rFonts w:ascii="Times New Roman" w:hAnsi="Times New Roman"/>
          <w:b w:val="0"/>
          <w:color w:val="auto"/>
          <w:sz w:val="30"/>
          <w:szCs w:val="30"/>
        </w:rPr>
      </w:pPr>
      <w:r w:rsidRPr="008801B9">
        <w:rPr>
          <w:rFonts w:ascii="Times New Roman" w:hAnsi="Times New Roman"/>
          <w:b w:val="0"/>
          <w:color w:val="auto"/>
          <w:sz w:val="30"/>
          <w:szCs w:val="30"/>
        </w:rPr>
        <w:lastRenderedPageBreak/>
        <w:t>Приложение</w:t>
      </w:r>
    </w:p>
    <w:p w:rsidR="002D3BF2" w:rsidRPr="008801B9" w:rsidRDefault="00B6318C" w:rsidP="00DC3D83">
      <w:pPr>
        <w:widowControl w:val="0"/>
        <w:spacing w:after="0" w:line="280" w:lineRule="exact"/>
        <w:ind w:left="5529"/>
        <w:jc w:val="both"/>
        <w:rPr>
          <w:rFonts w:ascii="Times New Roman" w:hAnsi="Times New Roman"/>
          <w:sz w:val="30"/>
          <w:szCs w:val="30"/>
        </w:rPr>
      </w:pPr>
      <w:r w:rsidRPr="008801B9">
        <w:rPr>
          <w:rFonts w:ascii="Times New Roman" w:hAnsi="Times New Roman"/>
          <w:sz w:val="30"/>
          <w:szCs w:val="30"/>
        </w:rPr>
        <w:t xml:space="preserve">к </w:t>
      </w:r>
      <w:r w:rsidR="003E289B" w:rsidRPr="008801B9">
        <w:rPr>
          <w:rFonts w:ascii="Times New Roman" w:hAnsi="Times New Roman"/>
          <w:sz w:val="30"/>
          <w:szCs w:val="30"/>
        </w:rPr>
        <w:t>Инструкции о порядке осуществления технического надзора за строительством</w:t>
      </w:r>
    </w:p>
    <w:p w:rsidR="00DC3D83" w:rsidRDefault="00DC3D83" w:rsidP="00DC3D83">
      <w:pPr>
        <w:widowControl w:val="0"/>
        <w:spacing w:after="0" w:line="280" w:lineRule="exact"/>
        <w:ind w:left="5529"/>
        <w:jc w:val="both"/>
        <w:rPr>
          <w:rFonts w:ascii="Times New Roman" w:hAnsi="Times New Roman"/>
          <w:sz w:val="30"/>
          <w:szCs w:val="30"/>
        </w:rPr>
      </w:pPr>
    </w:p>
    <w:p w:rsidR="008801B9" w:rsidRDefault="008801B9" w:rsidP="008801B9">
      <w:pPr>
        <w:widowControl w:val="0"/>
        <w:spacing w:after="0" w:line="280" w:lineRule="exact"/>
        <w:ind w:left="552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Форма</w:t>
      </w:r>
    </w:p>
    <w:p w:rsidR="002D3BF2" w:rsidRDefault="002D3BF2" w:rsidP="002D3B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F6213" w:rsidRDefault="00AF6213" w:rsidP="002D3B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415F2" w:rsidRPr="00DC3D83" w:rsidTr="00DC3D83">
        <w:tc>
          <w:tcPr>
            <w:tcW w:w="4927" w:type="dxa"/>
            <w:shd w:val="clear" w:color="auto" w:fill="auto"/>
          </w:tcPr>
          <w:p w:rsidR="002D3400" w:rsidRPr="00DC3D83" w:rsidRDefault="002D3400" w:rsidP="00DC3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D83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2D3400" w:rsidRPr="00DC3D83" w:rsidRDefault="002D3400" w:rsidP="00DC3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D83">
              <w:rPr>
                <w:rFonts w:ascii="Times New Roman" w:hAnsi="Times New Roman"/>
                <w:sz w:val="28"/>
                <w:szCs w:val="28"/>
              </w:rPr>
              <w:t>(инженер, инженерная организация)</w:t>
            </w:r>
          </w:p>
          <w:p w:rsidR="002D3400" w:rsidRPr="00DC3D83" w:rsidRDefault="002D3400" w:rsidP="00DC3D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D8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927" w:type="dxa"/>
            <w:shd w:val="clear" w:color="auto" w:fill="auto"/>
          </w:tcPr>
          <w:p w:rsidR="003415F2" w:rsidRPr="00DC3D83" w:rsidRDefault="002D3400" w:rsidP="00DC3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D83">
              <w:rPr>
                <w:rFonts w:ascii="Times New Roman" w:hAnsi="Times New Roman"/>
                <w:sz w:val="28"/>
                <w:szCs w:val="28"/>
              </w:rPr>
              <w:t>Подрядчик</w:t>
            </w:r>
          </w:p>
          <w:p w:rsidR="002D3400" w:rsidRPr="00DC3D83" w:rsidRDefault="002D3400" w:rsidP="00DC3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D8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2D3400" w:rsidRPr="00DC3D83" w:rsidRDefault="002D3400" w:rsidP="00DC3D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D83">
              <w:rPr>
                <w:rFonts w:ascii="Times New Roman" w:hAnsi="Times New Roman"/>
                <w:bCs/>
                <w:sz w:val="28"/>
                <w:szCs w:val="28"/>
              </w:rPr>
              <w:t>_________________________________</w:t>
            </w:r>
          </w:p>
        </w:tc>
      </w:tr>
    </w:tbl>
    <w:p w:rsidR="003415F2" w:rsidRDefault="003415F2" w:rsidP="002D3B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D3400" w:rsidRPr="002D3BF2" w:rsidRDefault="002D3400" w:rsidP="002D3B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15F2" w:rsidRPr="00AF6213" w:rsidRDefault="003415F2" w:rsidP="00AF6213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AF6213">
        <w:rPr>
          <w:rFonts w:ascii="Times New Roman" w:hAnsi="Times New Roman"/>
          <w:b/>
          <w:sz w:val="28"/>
          <w:szCs w:val="28"/>
        </w:rPr>
        <w:t>ИЗВЕЩЕНИЕ</w:t>
      </w:r>
    </w:p>
    <w:p w:rsidR="003415F2" w:rsidRPr="00AF6213" w:rsidRDefault="003415F2" w:rsidP="00AF6213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AF6213">
        <w:rPr>
          <w:rFonts w:ascii="Times New Roman" w:hAnsi="Times New Roman"/>
          <w:b/>
          <w:sz w:val="28"/>
          <w:szCs w:val="28"/>
        </w:rPr>
        <w:t>о присутствии представителя технадзора</w:t>
      </w:r>
    </w:p>
    <w:p w:rsidR="003415F2" w:rsidRDefault="003415F2" w:rsidP="00AF6213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AF6213">
        <w:rPr>
          <w:rFonts w:ascii="Times New Roman" w:hAnsi="Times New Roman"/>
          <w:b/>
          <w:sz w:val="28"/>
          <w:szCs w:val="28"/>
        </w:rPr>
        <w:t>при освидетельствовании или приемке работ</w:t>
      </w:r>
    </w:p>
    <w:p w:rsidR="002D3400" w:rsidRPr="003415F2" w:rsidRDefault="002D3400" w:rsidP="002D3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5F2" w:rsidRPr="003415F2" w:rsidRDefault="003415F2" w:rsidP="0034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5F2">
        <w:rPr>
          <w:rFonts w:ascii="Times New Roman" w:hAnsi="Times New Roman"/>
          <w:sz w:val="28"/>
          <w:szCs w:val="28"/>
        </w:rPr>
        <w:t>Наименование объекта, адрес________________________________</w:t>
      </w:r>
      <w:r w:rsidR="002D3400">
        <w:rPr>
          <w:rFonts w:ascii="Times New Roman" w:hAnsi="Times New Roman"/>
          <w:sz w:val="28"/>
          <w:szCs w:val="28"/>
        </w:rPr>
        <w:t>___________</w:t>
      </w:r>
    </w:p>
    <w:p w:rsidR="003415F2" w:rsidRPr="003415F2" w:rsidRDefault="003415F2" w:rsidP="0034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5F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415F2" w:rsidRPr="003415F2" w:rsidRDefault="003415F2" w:rsidP="0034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5F2">
        <w:rPr>
          <w:rFonts w:ascii="Times New Roman" w:hAnsi="Times New Roman"/>
          <w:sz w:val="28"/>
          <w:szCs w:val="28"/>
        </w:rPr>
        <w:t>Место выполнения работ______________________________________</w:t>
      </w:r>
      <w:r w:rsidR="002D3400">
        <w:rPr>
          <w:rFonts w:ascii="Times New Roman" w:hAnsi="Times New Roman"/>
          <w:sz w:val="28"/>
          <w:szCs w:val="28"/>
        </w:rPr>
        <w:t>_________</w:t>
      </w:r>
    </w:p>
    <w:p w:rsidR="003415F2" w:rsidRPr="003415F2" w:rsidRDefault="003415F2" w:rsidP="0034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5F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415F2" w:rsidRPr="003415F2" w:rsidRDefault="003415F2" w:rsidP="0034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5F2">
        <w:rPr>
          <w:rFonts w:ascii="Times New Roman" w:hAnsi="Times New Roman"/>
          <w:sz w:val="28"/>
          <w:szCs w:val="28"/>
        </w:rPr>
        <w:t>Вид работ, подлежащих освидетельствованию или приемке____</w:t>
      </w:r>
      <w:r w:rsidR="002D3400">
        <w:rPr>
          <w:rFonts w:ascii="Times New Roman" w:hAnsi="Times New Roman"/>
          <w:sz w:val="28"/>
          <w:szCs w:val="28"/>
        </w:rPr>
        <w:t>_____________</w:t>
      </w:r>
    </w:p>
    <w:p w:rsidR="003415F2" w:rsidRPr="003415F2" w:rsidRDefault="003415F2" w:rsidP="0034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5F2">
        <w:rPr>
          <w:rFonts w:ascii="Times New Roman" w:hAnsi="Times New Roman"/>
          <w:sz w:val="28"/>
          <w:szCs w:val="28"/>
        </w:rPr>
        <w:t>____________________________________________________________________Дата и время начала освидетельствования или приемки________</w:t>
      </w:r>
      <w:r w:rsidR="002D3400">
        <w:rPr>
          <w:rFonts w:ascii="Times New Roman" w:hAnsi="Times New Roman"/>
          <w:sz w:val="28"/>
          <w:szCs w:val="28"/>
        </w:rPr>
        <w:t>_____________</w:t>
      </w:r>
    </w:p>
    <w:p w:rsidR="002D3400" w:rsidRDefault="002D3400"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D3400" w:rsidRDefault="002D3400" w:rsidP="0034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1841"/>
        <w:gridCol w:w="2464"/>
        <w:gridCol w:w="2464"/>
      </w:tblGrid>
      <w:tr w:rsidR="008528F1" w:rsidRPr="00DC3D83" w:rsidTr="00DC3D83">
        <w:tc>
          <w:tcPr>
            <w:tcW w:w="3085" w:type="dxa"/>
            <w:shd w:val="clear" w:color="auto" w:fill="auto"/>
          </w:tcPr>
          <w:p w:rsidR="002D3400" w:rsidRPr="00DC3D83" w:rsidRDefault="002D3400" w:rsidP="00DC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D83">
              <w:rPr>
                <w:rFonts w:ascii="Times New Roman" w:hAnsi="Times New Roman"/>
                <w:sz w:val="28"/>
                <w:szCs w:val="28"/>
              </w:rPr>
              <w:t>Представитель подрядчика</w:t>
            </w:r>
          </w:p>
        </w:tc>
        <w:tc>
          <w:tcPr>
            <w:tcW w:w="1841" w:type="dxa"/>
            <w:shd w:val="clear" w:color="auto" w:fill="auto"/>
          </w:tcPr>
          <w:p w:rsidR="002D3400" w:rsidRPr="00DC3D83" w:rsidRDefault="002D3400" w:rsidP="00DC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  <w:shd w:val="clear" w:color="auto" w:fill="auto"/>
          </w:tcPr>
          <w:p w:rsidR="002D3400" w:rsidRPr="00DC3D83" w:rsidRDefault="002D3400" w:rsidP="00DC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  <w:shd w:val="clear" w:color="auto" w:fill="auto"/>
          </w:tcPr>
          <w:p w:rsidR="002D3400" w:rsidRPr="00DC3D83" w:rsidRDefault="002D3400" w:rsidP="00DC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8F1" w:rsidRPr="00DC3D83" w:rsidTr="00DC3D83">
        <w:tc>
          <w:tcPr>
            <w:tcW w:w="3085" w:type="dxa"/>
            <w:shd w:val="clear" w:color="auto" w:fill="auto"/>
          </w:tcPr>
          <w:p w:rsidR="002D3400" w:rsidRPr="00DC3D83" w:rsidRDefault="002D3400" w:rsidP="00DC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2D3400" w:rsidRPr="00DC3D83" w:rsidRDefault="002D3400" w:rsidP="00DC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6" w:space="0" w:color="auto"/>
            </w:tcBorders>
            <w:shd w:val="clear" w:color="auto" w:fill="auto"/>
          </w:tcPr>
          <w:p w:rsidR="002D3400" w:rsidRPr="00DC3D83" w:rsidRDefault="002D3400" w:rsidP="00DC3D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D83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464" w:type="dxa"/>
            <w:tcBorders>
              <w:top w:val="single" w:sz="6" w:space="0" w:color="auto"/>
            </w:tcBorders>
            <w:shd w:val="clear" w:color="auto" w:fill="auto"/>
          </w:tcPr>
          <w:p w:rsidR="002D3400" w:rsidRPr="00DC3D83" w:rsidRDefault="00B10F90" w:rsidP="00DC3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</w:tr>
      <w:tr w:rsidR="008528F1" w:rsidRPr="00DC3D83" w:rsidTr="00DC3D83">
        <w:tc>
          <w:tcPr>
            <w:tcW w:w="3085" w:type="dxa"/>
            <w:shd w:val="clear" w:color="auto" w:fill="auto"/>
          </w:tcPr>
          <w:p w:rsidR="002D3400" w:rsidRPr="00DC3D83" w:rsidRDefault="002D3400" w:rsidP="00DC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D83">
              <w:rPr>
                <w:rFonts w:ascii="Times New Roman" w:hAnsi="Times New Roman"/>
                <w:sz w:val="28"/>
                <w:szCs w:val="28"/>
              </w:rPr>
              <w:t>Извещение принял</w:t>
            </w:r>
          </w:p>
          <w:p w:rsidR="002D3400" w:rsidRPr="00DC3D83" w:rsidRDefault="002D3400" w:rsidP="00DC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D83"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</w:p>
        </w:tc>
        <w:tc>
          <w:tcPr>
            <w:tcW w:w="1841" w:type="dxa"/>
            <w:tcBorders>
              <w:bottom w:val="single" w:sz="6" w:space="0" w:color="auto"/>
            </w:tcBorders>
            <w:shd w:val="clear" w:color="auto" w:fill="auto"/>
          </w:tcPr>
          <w:p w:rsidR="002D3400" w:rsidRPr="00DC3D83" w:rsidRDefault="002D3400" w:rsidP="00DC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  <w:shd w:val="clear" w:color="auto" w:fill="auto"/>
          </w:tcPr>
          <w:p w:rsidR="002D3400" w:rsidRPr="00DC3D83" w:rsidRDefault="002D3400" w:rsidP="00DC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bottom w:val="single" w:sz="6" w:space="0" w:color="auto"/>
            </w:tcBorders>
            <w:shd w:val="clear" w:color="auto" w:fill="auto"/>
          </w:tcPr>
          <w:p w:rsidR="002D3400" w:rsidRPr="00DC3D83" w:rsidRDefault="002D3400" w:rsidP="00DC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8F1" w:rsidRPr="00DC3D83" w:rsidTr="00DC3D83">
        <w:tc>
          <w:tcPr>
            <w:tcW w:w="3085" w:type="dxa"/>
            <w:shd w:val="clear" w:color="auto" w:fill="auto"/>
          </w:tcPr>
          <w:p w:rsidR="002D3400" w:rsidRPr="00DC3D83" w:rsidRDefault="002D3400" w:rsidP="00DC3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</w:tcBorders>
            <w:shd w:val="clear" w:color="auto" w:fill="auto"/>
          </w:tcPr>
          <w:p w:rsidR="002D3400" w:rsidRPr="00DC3D83" w:rsidRDefault="002D3400" w:rsidP="00DC3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D83">
              <w:rPr>
                <w:rFonts w:ascii="Times New Roman" w:hAnsi="Times New Roman"/>
                <w:sz w:val="18"/>
                <w:szCs w:val="18"/>
              </w:rPr>
              <w:t>дата и время</w:t>
            </w:r>
          </w:p>
        </w:tc>
        <w:tc>
          <w:tcPr>
            <w:tcW w:w="2464" w:type="dxa"/>
            <w:tcBorders>
              <w:top w:val="single" w:sz="6" w:space="0" w:color="auto"/>
            </w:tcBorders>
            <w:shd w:val="clear" w:color="auto" w:fill="auto"/>
          </w:tcPr>
          <w:p w:rsidR="002D3400" w:rsidRPr="00DC3D83" w:rsidRDefault="002D3400" w:rsidP="00DC3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D83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464" w:type="dxa"/>
            <w:tcBorders>
              <w:top w:val="single" w:sz="6" w:space="0" w:color="auto"/>
            </w:tcBorders>
            <w:shd w:val="clear" w:color="auto" w:fill="auto"/>
          </w:tcPr>
          <w:p w:rsidR="002D3400" w:rsidRPr="00DC3D83" w:rsidRDefault="00B10F90" w:rsidP="00DC3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</w:tr>
    </w:tbl>
    <w:p w:rsidR="00830F2E" w:rsidRPr="00830F2E" w:rsidRDefault="00830F2E" w:rsidP="00E1314E">
      <w:pPr>
        <w:widowControl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sectPr w:rsidR="00830F2E" w:rsidRPr="00830F2E" w:rsidSect="00CA4B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7F" w:rsidRDefault="00675F7F">
      <w:r>
        <w:separator/>
      </w:r>
    </w:p>
  </w:endnote>
  <w:endnote w:type="continuationSeparator" w:id="1">
    <w:p w:rsidR="00675F7F" w:rsidRDefault="006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0E" w:rsidRDefault="00923921" w:rsidP="00CC44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25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250E" w:rsidRDefault="00EA25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7F" w:rsidRDefault="00675F7F">
      <w:r>
        <w:separator/>
      </w:r>
    </w:p>
  </w:footnote>
  <w:footnote w:type="continuationSeparator" w:id="1">
    <w:p w:rsidR="00675F7F" w:rsidRDefault="0067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97" w:rsidRDefault="00923921" w:rsidP="00ED1197">
    <w:pPr>
      <w:pStyle w:val="a9"/>
      <w:jc w:val="center"/>
    </w:pPr>
    <w:r w:rsidRPr="00ED1197">
      <w:rPr>
        <w:rFonts w:ascii="Times New Roman" w:hAnsi="Times New Roman"/>
        <w:sz w:val="28"/>
        <w:szCs w:val="28"/>
      </w:rPr>
      <w:fldChar w:fldCharType="begin"/>
    </w:r>
    <w:r w:rsidR="00ED1197" w:rsidRPr="00ED1197">
      <w:rPr>
        <w:rFonts w:ascii="Times New Roman" w:hAnsi="Times New Roman"/>
        <w:sz w:val="28"/>
        <w:szCs w:val="28"/>
      </w:rPr>
      <w:instrText>PAGE   \* MERGEFORMAT</w:instrText>
    </w:r>
    <w:r w:rsidRPr="00ED1197">
      <w:rPr>
        <w:rFonts w:ascii="Times New Roman" w:hAnsi="Times New Roman"/>
        <w:sz w:val="28"/>
        <w:szCs w:val="28"/>
      </w:rPr>
      <w:fldChar w:fldCharType="separate"/>
    </w:r>
    <w:r w:rsidR="00FC2745">
      <w:rPr>
        <w:rFonts w:ascii="Times New Roman" w:hAnsi="Times New Roman"/>
        <w:noProof/>
        <w:sz w:val="28"/>
        <w:szCs w:val="28"/>
      </w:rPr>
      <w:t>10</w:t>
    </w:r>
    <w:r w:rsidRPr="00ED119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24495C"/>
    <w:lvl w:ilvl="0">
      <w:numFmt w:val="bullet"/>
      <w:lvlText w:val="*"/>
      <w:lvlJc w:val="left"/>
    </w:lvl>
  </w:abstractNum>
  <w:abstractNum w:abstractNumId="1">
    <w:nsid w:val="008B7F0B"/>
    <w:multiLevelType w:val="multilevel"/>
    <w:tmpl w:val="F2347290"/>
    <w:styleLink w:val="a"/>
    <w:lvl w:ilvl="0">
      <w:start w:val="1"/>
      <w:numFmt w:val="none"/>
      <w:suff w:val="space"/>
      <w:lvlText w:val="-"/>
      <w:lvlJc w:val="left"/>
      <w:pPr>
        <w:ind w:firstLine="397"/>
      </w:pPr>
      <w:rPr>
        <w:rFonts w:cs="Times New Roman"/>
      </w:rPr>
    </w:lvl>
    <w:lvl w:ilvl="1">
      <w:start w:val="1"/>
      <w:numFmt w:val="none"/>
      <w:suff w:val="space"/>
      <w:lvlText w:val="-"/>
      <w:lvlJc w:val="left"/>
      <w:pPr>
        <w:ind w:firstLine="595"/>
      </w:pPr>
      <w:rPr>
        <w:rFonts w:cs="Times New Roman"/>
      </w:rPr>
    </w:lvl>
    <w:lvl w:ilvl="2">
      <w:start w:val="1"/>
      <w:numFmt w:val="none"/>
      <w:suff w:val="space"/>
      <w:lvlText w:val="-"/>
      <w:lvlJc w:val="left"/>
      <w:pPr>
        <w:ind w:firstLine="794"/>
      </w:pPr>
      <w:rPr>
        <w:rFonts w:cs="Times New Roman"/>
      </w:rPr>
    </w:lvl>
    <w:lvl w:ilvl="3">
      <w:start w:val="1"/>
      <w:numFmt w:val="russianLower"/>
      <w:lvlRestart w:val="0"/>
      <w:suff w:val="space"/>
      <w:lvlText w:val="%4)"/>
      <w:lvlJc w:val="left"/>
      <w:pPr>
        <w:ind w:firstLine="595"/>
      </w:pPr>
      <w:rPr>
        <w:rFonts w:cs="Times New Roman"/>
      </w:rPr>
    </w:lvl>
    <w:lvl w:ilvl="4">
      <w:start w:val="1"/>
      <w:numFmt w:val="lowerLetter"/>
      <w:lvlRestart w:val="0"/>
      <w:suff w:val="space"/>
      <w:lvlText w:val="%5)"/>
      <w:lvlJc w:val="left"/>
      <w:pPr>
        <w:ind w:firstLine="595"/>
      </w:pPr>
      <w:rPr>
        <w:rFonts w:cs="Times New Roman"/>
      </w:rPr>
    </w:lvl>
    <w:lvl w:ilvl="5">
      <w:start w:val="1"/>
      <w:numFmt w:val="decimal"/>
      <w:suff w:val="space"/>
      <w:lvlText w:val="%6)"/>
      <w:lvlJc w:val="left"/>
      <w:pPr>
        <w:ind w:firstLine="794"/>
      </w:pPr>
      <w:rPr>
        <w:rFonts w:cs="Times New Roman"/>
      </w:rPr>
    </w:lvl>
    <w:lvl w:ilvl="6">
      <w:start w:val="1"/>
      <w:numFmt w:val="decimal"/>
      <w:lvlRestart w:val="0"/>
      <w:suff w:val="space"/>
      <w:lvlText w:val="%7)"/>
      <w:lvlJc w:val="left"/>
      <w:pPr>
        <w:ind w:firstLine="595"/>
      </w:pPr>
      <w:rPr>
        <w:rFonts w:cs="Times New Roman"/>
      </w:rPr>
    </w:lvl>
    <w:lvl w:ilvl="7">
      <w:start w:val="1"/>
      <w:numFmt w:val="russianLower"/>
      <w:suff w:val="space"/>
      <w:lvlText w:val="%8)"/>
      <w:lvlJc w:val="left"/>
      <w:pPr>
        <w:ind w:firstLine="794"/>
      </w:pPr>
      <w:rPr>
        <w:rFonts w:cs="Times New Roman"/>
      </w:rPr>
    </w:lvl>
    <w:lvl w:ilvl="8">
      <w:start w:val="1"/>
      <w:numFmt w:val="lowerLetter"/>
      <w:lvlRestart w:val="0"/>
      <w:suff w:val="space"/>
      <w:lvlText w:val="%9)"/>
      <w:lvlJc w:val="left"/>
      <w:pPr>
        <w:ind w:firstLine="794"/>
      </w:pPr>
      <w:rPr>
        <w:rFonts w:cs="Times New Roman"/>
      </w:rPr>
    </w:lvl>
  </w:abstractNum>
  <w:abstractNum w:abstractNumId="2">
    <w:nsid w:val="057A4368"/>
    <w:multiLevelType w:val="singleLevel"/>
    <w:tmpl w:val="9AD43076"/>
    <w:lvl w:ilvl="0">
      <w:start w:val="5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hAnsi="Times New Roman" w:hint="default"/>
      </w:rPr>
    </w:lvl>
  </w:abstractNum>
  <w:abstractNum w:abstractNumId="3">
    <w:nsid w:val="1D5F728C"/>
    <w:multiLevelType w:val="multilevel"/>
    <w:tmpl w:val="238E8430"/>
    <w:lvl w:ilvl="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4">
    <w:nsid w:val="1DBD0595"/>
    <w:multiLevelType w:val="hybridMultilevel"/>
    <w:tmpl w:val="1272DB22"/>
    <w:lvl w:ilvl="0" w:tplc="A2DC6776">
      <w:start w:val="1"/>
      <w:numFmt w:val="decimal"/>
      <w:lvlText w:val="4.%1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14F0FFD"/>
    <w:multiLevelType w:val="hybridMultilevel"/>
    <w:tmpl w:val="70C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A03DD4"/>
    <w:multiLevelType w:val="hybridMultilevel"/>
    <w:tmpl w:val="2A546724"/>
    <w:lvl w:ilvl="0" w:tplc="B96E4A20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7">
    <w:nsid w:val="240E6B63"/>
    <w:multiLevelType w:val="multilevel"/>
    <w:tmpl w:val="18FCC29C"/>
    <w:lvl w:ilvl="0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abstractNum w:abstractNumId="8">
    <w:nsid w:val="24353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4767B44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EBB021D"/>
    <w:multiLevelType w:val="singleLevel"/>
    <w:tmpl w:val="333257A8"/>
    <w:lvl w:ilvl="0">
      <w:start w:val="4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hint="default"/>
        <w:b w:val="0"/>
      </w:rPr>
    </w:lvl>
  </w:abstractNum>
  <w:abstractNum w:abstractNumId="11">
    <w:nsid w:val="303A5BEC"/>
    <w:multiLevelType w:val="multilevel"/>
    <w:tmpl w:val="E91C89EC"/>
    <w:lvl w:ilvl="0">
      <w:start w:val="12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50"/>
        </w:tabs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10"/>
        </w:tabs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10"/>
        </w:tabs>
        <w:ind w:left="2610" w:hanging="1800"/>
      </w:pPr>
      <w:rPr>
        <w:rFonts w:cs="Times New Roman" w:hint="default"/>
      </w:rPr>
    </w:lvl>
  </w:abstractNum>
  <w:abstractNum w:abstractNumId="12">
    <w:nsid w:val="316B05A7"/>
    <w:multiLevelType w:val="multilevel"/>
    <w:tmpl w:val="B664C36E"/>
    <w:lvl w:ilvl="0">
      <w:start w:val="1"/>
      <w:numFmt w:val="decimal"/>
      <w:pStyle w:val="1"/>
      <w:suff w:val="space"/>
      <w:lvlText w:val="%1"/>
      <w:lvlJc w:val="left"/>
      <w:pPr>
        <w:ind w:firstLine="397"/>
      </w:pPr>
      <w:rPr>
        <w:rFonts w:cs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397"/>
      </w:pPr>
      <w:rPr>
        <w:rFonts w:cs="Times New Roman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397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39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39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397"/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ind w:firstLine="397"/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ind w:firstLine="397"/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ind w:firstLine="397"/>
      </w:pPr>
      <w:rPr>
        <w:rFonts w:cs="Times New Roman"/>
      </w:rPr>
    </w:lvl>
  </w:abstractNum>
  <w:abstractNum w:abstractNumId="13">
    <w:nsid w:val="335459F3"/>
    <w:multiLevelType w:val="singleLevel"/>
    <w:tmpl w:val="9AD43076"/>
    <w:lvl w:ilvl="0">
      <w:start w:val="5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hAnsi="Times New Roman" w:hint="default"/>
      </w:rPr>
    </w:lvl>
  </w:abstractNum>
  <w:abstractNum w:abstractNumId="14">
    <w:nsid w:val="370B6B7A"/>
    <w:multiLevelType w:val="hybridMultilevel"/>
    <w:tmpl w:val="CF74233C"/>
    <w:lvl w:ilvl="0" w:tplc="20549BB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7D702A0"/>
    <w:multiLevelType w:val="hybridMultilevel"/>
    <w:tmpl w:val="2FF051AE"/>
    <w:lvl w:ilvl="0" w:tplc="DCF42D8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B311F7"/>
    <w:multiLevelType w:val="singleLevel"/>
    <w:tmpl w:val="D5C0C6D0"/>
    <w:lvl w:ilvl="0">
      <w:start w:val="11"/>
      <w:numFmt w:val="decimal"/>
      <w:lvlText w:val="5.4.%1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17">
    <w:nsid w:val="3ABA3DFB"/>
    <w:multiLevelType w:val="multilevel"/>
    <w:tmpl w:val="32D09E0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8">
    <w:nsid w:val="44BE6CAA"/>
    <w:multiLevelType w:val="multilevel"/>
    <w:tmpl w:val="18FCC29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4CB5517"/>
    <w:multiLevelType w:val="singleLevel"/>
    <w:tmpl w:val="333257A8"/>
    <w:lvl w:ilvl="0">
      <w:start w:val="4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</w:abstractNum>
  <w:abstractNum w:abstractNumId="20">
    <w:nsid w:val="47A600C0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EA972D6"/>
    <w:multiLevelType w:val="hybridMultilevel"/>
    <w:tmpl w:val="8BD2817E"/>
    <w:lvl w:ilvl="0" w:tplc="B03C8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AD760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F6865AB"/>
    <w:multiLevelType w:val="hybridMultilevel"/>
    <w:tmpl w:val="F17EF24A"/>
    <w:lvl w:ilvl="0" w:tplc="045226B2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4">
    <w:nsid w:val="668A7C31"/>
    <w:multiLevelType w:val="hybridMultilevel"/>
    <w:tmpl w:val="9416B18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69C03833"/>
    <w:multiLevelType w:val="multilevel"/>
    <w:tmpl w:val="18FCC29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9D9060E"/>
    <w:multiLevelType w:val="singleLevel"/>
    <w:tmpl w:val="333257A8"/>
    <w:lvl w:ilvl="0">
      <w:start w:val="4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hint="default"/>
        <w:b w:val="0"/>
      </w:rPr>
    </w:lvl>
  </w:abstractNum>
  <w:abstractNum w:abstractNumId="27">
    <w:nsid w:val="6D5A7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F37719F"/>
    <w:multiLevelType w:val="multilevel"/>
    <w:tmpl w:val="18FCC29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6643316"/>
    <w:multiLevelType w:val="multilevel"/>
    <w:tmpl w:val="32D09E0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0">
    <w:nsid w:val="7FC8693F"/>
    <w:multiLevelType w:val="hybridMultilevel"/>
    <w:tmpl w:val="C512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4"/>
  </w:num>
  <w:num w:numId="9">
    <w:abstractNumId w:val="3"/>
  </w:num>
  <w:num w:numId="10">
    <w:abstractNumId w:val="22"/>
  </w:num>
  <w:num w:numId="11">
    <w:abstractNumId w:val="20"/>
  </w:num>
  <w:num w:numId="12">
    <w:abstractNumId w:val="27"/>
  </w:num>
  <w:num w:numId="13">
    <w:abstractNumId w:val="23"/>
  </w:num>
  <w:num w:numId="14">
    <w:abstractNumId w:val="6"/>
  </w:num>
  <w:num w:numId="15">
    <w:abstractNumId w:val="30"/>
  </w:num>
  <w:num w:numId="16">
    <w:abstractNumId w:val="19"/>
  </w:num>
  <w:num w:numId="17">
    <w:abstractNumId w:val="29"/>
  </w:num>
  <w:num w:numId="18">
    <w:abstractNumId w:val="26"/>
  </w:num>
  <w:num w:numId="19">
    <w:abstractNumId w:val="10"/>
  </w:num>
  <w:num w:numId="20">
    <w:abstractNumId w:val="17"/>
  </w:num>
  <w:num w:numId="21">
    <w:abstractNumId w:val="13"/>
  </w:num>
  <w:num w:numId="22">
    <w:abstractNumId w:val="2"/>
  </w:num>
  <w:num w:numId="23">
    <w:abstractNumId w:val="11"/>
  </w:num>
  <w:num w:numId="24">
    <w:abstractNumId w:val="15"/>
  </w:num>
  <w:num w:numId="25">
    <w:abstractNumId w:val="28"/>
  </w:num>
  <w:num w:numId="26">
    <w:abstractNumId w:val="24"/>
  </w:num>
  <w:num w:numId="27">
    <w:abstractNumId w:val="25"/>
  </w:num>
  <w:num w:numId="28">
    <w:abstractNumId w:val="1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0">
    <w:abstractNumId w:val="1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B6318C"/>
    <w:rsid w:val="000005B1"/>
    <w:rsid w:val="000058E4"/>
    <w:rsid w:val="000112E5"/>
    <w:rsid w:val="00021843"/>
    <w:rsid w:val="000521BA"/>
    <w:rsid w:val="0005599C"/>
    <w:rsid w:val="0006107D"/>
    <w:rsid w:val="000620F4"/>
    <w:rsid w:val="00063F5E"/>
    <w:rsid w:val="00066CB6"/>
    <w:rsid w:val="00067578"/>
    <w:rsid w:val="00072B27"/>
    <w:rsid w:val="00072D31"/>
    <w:rsid w:val="00074B3C"/>
    <w:rsid w:val="000767C0"/>
    <w:rsid w:val="000801A2"/>
    <w:rsid w:val="0008020A"/>
    <w:rsid w:val="00082232"/>
    <w:rsid w:val="000855A0"/>
    <w:rsid w:val="000873F1"/>
    <w:rsid w:val="00087611"/>
    <w:rsid w:val="000A44E1"/>
    <w:rsid w:val="000A5886"/>
    <w:rsid w:val="000A78D3"/>
    <w:rsid w:val="000B452D"/>
    <w:rsid w:val="000C08A5"/>
    <w:rsid w:val="000C14B6"/>
    <w:rsid w:val="000C32A3"/>
    <w:rsid w:val="000C3400"/>
    <w:rsid w:val="000C37A3"/>
    <w:rsid w:val="000C6D35"/>
    <w:rsid w:val="000C7A42"/>
    <w:rsid w:val="000D1809"/>
    <w:rsid w:val="000D247F"/>
    <w:rsid w:val="000D4C96"/>
    <w:rsid w:val="000D5218"/>
    <w:rsid w:val="000E0303"/>
    <w:rsid w:val="000E2823"/>
    <w:rsid w:val="000E3A94"/>
    <w:rsid w:val="000E5AE2"/>
    <w:rsid w:val="000F14AA"/>
    <w:rsid w:val="000F4E8B"/>
    <w:rsid w:val="0010187B"/>
    <w:rsid w:val="00106B29"/>
    <w:rsid w:val="00106D44"/>
    <w:rsid w:val="00107B06"/>
    <w:rsid w:val="00110327"/>
    <w:rsid w:val="0011185A"/>
    <w:rsid w:val="0011240A"/>
    <w:rsid w:val="00120105"/>
    <w:rsid w:val="001206F6"/>
    <w:rsid w:val="0012283E"/>
    <w:rsid w:val="001242F1"/>
    <w:rsid w:val="00126395"/>
    <w:rsid w:val="00131E56"/>
    <w:rsid w:val="001339FA"/>
    <w:rsid w:val="00143F11"/>
    <w:rsid w:val="00146D72"/>
    <w:rsid w:val="00152E18"/>
    <w:rsid w:val="0016282F"/>
    <w:rsid w:val="001648F3"/>
    <w:rsid w:val="0016627A"/>
    <w:rsid w:val="00167D60"/>
    <w:rsid w:val="00176524"/>
    <w:rsid w:val="0017674F"/>
    <w:rsid w:val="00177480"/>
    <w:rsid w:val="00177AE3"/>
    <w:rsid w:val="00177FC4"/>
    <w:rsid w:val="00186E2A"/>
    <w:rsid w:val="001877B4"/>
    <w:rsid w:val="00192570"/>
    <w:rsid w:val="00192EB3"/>
    <w:rsid w:val="00197D53"/>
    <w:rsid w:val="001A0538"/>
    <w:rsid w:val="001A4824"/>
    <w:rsid w:val="001B0879"/>
    <w:rsid w:val="001B503A"/>
    <w:rsid w:val="001C1AD7"/>
    <w:rsid w:val="001C47D4"/>
    <w:rsid w:val="001C4D6A"/>
    <w:rsid w:val="001C4FA6"/>
    <w:rsid w:val="001C745A"/>
    <w:rsid w:val="001D446C"/>
    <w:rsid w:val="001D49BD"/>
    <w:rsid w:val="001D6E08"/>
    <w:rsid w:val="001D7BC4"/>
    <w:rsid w:val="001E2471"/>
    <w:rsid w:val="001F0190"/>
    <w:rsid w:val="001F1AB1"/>
    <w:rsid w:val="001F2FD7"/>
    <w:rsid w:val="00200480"/>
    <w:rsid w:val="0020606B"/>
    <w:rsid w:val="00211FA4"/>
    <w:rsid w:val="00213032"/>
    <w:rsid w:val="00216EB3"/>
    <w:rsid w:val="002211B7"/>
    <w:rsid w:val="00224524"/>
    <w:rsid w:val="00224C4B"/>
    <w:rsid w:val="00245988"/>
    <w:rsid w:val="0025243B"/>
    <w:rsid w:val="00252941"/>
    <w:rsid w:val="002700BC"/>
    <w:rsid w:val="00270FD3"/>
    <w:rsid w:val="0027385E"/>
    <w:rsid w:val="00276833"/>
    <w:rsid w:val="00277342"/>
    <w:rsid w:val="00280BE7"/>
    <w:rsid w:val="00282890"/>
    <w:rsid w:val="00283CB3"/>
    <w:rsid w:val="0028517E"/>
    <w:rsid w:val="00287171"/>
    <w:rsid w:val="002A145C"/>
    <w:rsid w:val="002A3217"/>
    <w:rsid w:val="002A5333"/>
    <w:rsid w:val="002A6AED"/>
    <w:rsid w:val="002A7981"/>
    <w:rsid w:val="002B75D3"/>
    <w:rsid w:val="002C1BD3"/>
    <w:rsid w:val="002C68AF"/>
    <w:rsid w:val="002D3400"/>
    <w:rsid w:val="002D38BD"/>
    <w:rsid w:val="002D3BF2"/>
    <w:rsid w:val="002D5CBE"/>
    <w:rsid w:val="002D66E7"/>
    <w:rsid w:val="002E3958"/>
    <w:rsid w:val="002E705A"/>
    <w:rsid w:val="002F1AF8"/>
    <w:rsid w:val="002F1D3E"/>
    <w:rsid w:val="002F23B2"/>
    <w:rsid w:val="002F4140"/>
    <w:rsid w:val="002F5082"/>
    <w:rsid w:val="002F6CB8"/>
    <w:rsid w:val="00300938"/>
    <w:rsid w:val="00304912"/>
    <w:rsid w:val="003050E9"/>
    <w:rsid w:val="0030665B"/>
    <w:rsid w:val="00320AC1"/>
    <w:rsid w:val="00320CB5"/>
    <w:rsid w:val="0032391D"/>
    <w:rsid w:val="0032447B"/>
    <w:rsid w:val="003313BA"/>
    <w:rsid w:val="003353A8"/>
    <w:rsid w:val="0033584B"/>
    <w:rsid w:val="003401DC"/>
    <w:rsid w:val="003415F2"/>
    <w:rsid w:val="00343DE3"/>
    <w:rsid w:val="00350925"/>
    <w:rsid w:val="00351CC8"/>
    <w:rsid w:val="003548FA"/>
    <w:rsid w:val="00355E35"/>
    <w:rsid w:val="00355E3D"/>
    <w:rsid w:val="00355F6D"/>
    <w:rsid w:val="003614C9"/>
    <w:rsid w:val="00361D46"/>
    <w:rsid w:val="0036284C"/>
    <w:rsid w:val="003641F2"/>
    <w:rsid w:val="0036551C"/>
    <w:rsid w:val="00374F45"/>
    <w:rsid w:val="003853AC"/>
    <w:rsid w:val="00387E05"/>
    <w:rsid w:val="00391872"/>
    <w:rsid w:val="00391A74"/>
    <w:rsid w:val="00395184"/>
    <w:rsid w:val="003961A1"/>
    <w:rsid w:val="003A09CE"/>
    <w:rsid w:val="003B16AD"/>
    <w:rsid w:val="003B4DAF"/>
    <w:rsid w:val="003B685C"/>
    <w:rsid w:val="003C28D7"/>
    <w:rsid w:val="003C4A7A"/>
    <w:rsid w:val="003C6D35"/>
    <w:rsid w:val="003D2F3D"/>
    <w:rsid w:val="003D55CF"/>
    <w:rsid w:val="003D6F8F"/>
    <w:rsid w:val="003D7B9C"/>
    <w:rsid w:val="003E15AF"/>
    <w:rsid w:val="003E289B"/>
    <w:rsid w:val="003E31CB"/>
    <w:rsid w:val="003E62E0"/>
    <w:rsid w:val="003E6FF4"/>
    <w:rsid w:val="00402054"/>
    <w:rsid w:val="00406591"/>
    <w:rsid w:val="00413D7D"/>
    <w:rsid w:val="0041492B"/>
    <w:rsid w:val="00421AFE"/>
    <w:rsid w:val="00422A02"/>
    <w:rsid w:val="004255D8"/>
    <w:rsid w:val="00427E19"/>
    <w:rsid w:val="00433888"/>
    <w:rsid w:val="004365FD"/>
    <w:rsid w:val="00444C68"/>
    <w:rsid w:val="00452071"/>
    <w:rsid w:val="00452589"/>
    <w:rsid w:val="00452A7B"/>
    <w:rsid w:val="0045372A"/>
    <w:rsid w:val="00460E26"/>
    <w:rsid w:val="00473801"/>
    <w:rsid w:val="00474F40"/>
    <w:rsid w:val="0048720E"/>
    <w:rsid w:val="00487AF5"/>
    <w:rsid w:val="00490582"/>
    <w:rsid w:val="004906CD"/>
    <w:rsid w:val="004911D8"/>
    <w:rsid w:val="00497785"/>
    <w:rsid w:val="004A5181"/>
    <w:rsid w:val="004A72A3"/>
    <w:rsid w:val="004A72E8"/>
    <w:rsid w:val="004B4A25"/>
    <w:rsid w:val="004B5EEE"/>
    <w:rsid w:val="004B60AE"/>
    <w:rsid w:val="004B6F66"/>
    <w:rsid w:val="004C0AB6"/>
    <w:rsid w:val="004C2D0C"/>
    <w:rsid w:val="004C4540"/>
    <w:rsid w:val="004C69FC"/>
    <w:rsid w:val="004D1D05"/>
    <w:rsid w:val="004D206C"/>
    <w:rsid w:val="004D2BEC"/>
    <w:rsid w:val="004D2D33"/>
    <w:rsid w:val="004D44F6"/>
    <w:rsid w:val="004D71AE"/>
    <w:rsid w:val="004E2960"/>
    <w:rsid w:val="004E3582"/>
    <w:rsid w:val="004E68B6"/>
    <w:rsid w:val="004E738E"/>
    <w:rsid w:val="004F161C"/>
    <w:rsid w:val="004F317D"/>
    <w:rsid w:val="004F323D"/>
    <w:rsid w:val="004F403F"/>
    <w:rsid w:val="004F4A4D"/>
    <w:rsid w:val="004F6D1C"/>
    <w:rsid w:val="00503A5C"/>
    <w:rsid w:val="00505AFE"/>
    <w:rsid w:val="00510109"/>
    <w:rsid w:val="00512B12"/>
    <w:rsid w:val="005173CF"/>
    <w:rsid w:val="00521BBA"/>
    <w:rsid w:val="00540E7E"/>
    <w:rsid w:val="0054215C"/>
    <w:rsid w:val="0054265B"/>
    <w:rsid w:val="00545481"/>
    <w:rsid w:val="005464CF"/>
    <w:rsid w:val="00550D2C"/>
    <w:rsid w:val="00554A56"/>
    <w:rsid w:val="00562C10"/>
    <w:rsid w:val="00562DB9"/>
    <w:rsid w:val="005636A9"/>
    <w:rsid w:val="005647FD"/>
    <w:rsid w:val="00564F0B"/>
    <w:rsid w:val="00575518"/>
    <w:rsid w:val="00575AED"/>
    <w:rsid w:val="005800CA"/>
    <w:rsid w:val="00581AD6"/>
    <w:rsid w:val="005832D2"/>
    <w:rsid w:val="005931D7"/>
    <w:rsid w:val="00593DEE"/>
    <w:rsid w:val="005967C3"/>
    <w:rsid w:val="005A5D26"/>
    <w:rsid w:val="005A5F2C"/>
    <w:rsid w:val="005B4346"/>
    <w:rsid w:val="005C1621"/>
    <w:rsid w:val="005C2EFC"/>
    <w:rsid w:val="005C6B1F"/>
    <w:rsid w:val="005C7DF8"/>
    <w:rsid w:val="005C7FCB"/>
    <w:rsid w:val="005D1DFF"/>
    <w:rsid w:val="005D3779"/>
    <w:rsid w:val="005E0794"/>
    <w:rsid w:val="005E0B91"/>
    <w:rsid w:val="005E1FD2"/>
    <w:rsid w:val="005E2481"/>
    <w:rsid w:val="005E30DB"/>
    <w:rsid w:val="005E4FBF"/>
    <w:rsid w:val="005F4C3F"/>
    <w:rsid w:val="005F6034"/>
    <w:rsid w:val="00603091"/>
    <w:rsid w:val="006053B6"/>
    <w:rsid w:val="00615C7E"/>
    <w:rsid w:val="00615F49"/>
    <w:rsid w:val="00620A40"/>
    <w:rsid w:val="006243EF"/>
    <w:rsid w:val="006310BF"/>
    <w:rsid w:val="0063719C"/>
    <w:rsid w:val="0064309C"/>
    <w:rsid w:val="006434FC"/>
    <w:rsid w:val="006438F9"/>
    <w:rsid w:val="006446C7"/>
    <w:rsid w:val="0064561B"/>
    <w:rsid w:val="006514F1"/>
    <w:rsid w:val="00652064"/>
    <w:rsid w:val="00655966"/>
    <w:rsid w:val="00660414"/>
    <w:rsid w:val="00666A83"/>
    <w:rsid w:val="00673DC8"/>
    <w:rsid w:val="00675F7F"/>
    <w:rsid w:val="00680032"/>
    <w:rsid w:val="00683E2D"/>
    <w:rsid w:val="0069629C"/>
    <w:rsid w:val="006B174B"/>
    <w:rsid w:val="006B254E"/>
    <w:rsid w:val="006B3452"/>
    <w:rsid w:val="006C0226"/>
    <w:rsid w:val="006C30B5"/>
    <w:rsid w:val="006C4305"/>
    <w:rsid w:val="006C45DB"/>
    <w:rsid w:val="006D0301"/>
    <w:rsid w:val="006D167A"/>
    <w:rsid w:val="006D3BFF"/>
    <w:rsid w:val="006E0F16"/>
    <w:rsid w:val="006E17D3"/>
    <w:rsid w:val="006E3546"/>
    <w:rsid w:val="006E4DB3"/>
    <w:rsid w:val="006E587E"/>
    <w:rsid w:val="006F38C1"/>
    <w:rsid w:val="006F4703"/>
    <w:rsid w:val="00702E25"/>
    <w:rsid w:val="00704E1F"/>
    <w:rsid w:val="007061E7"/>
    <w:rsid w:val="00710168"/>
    <w:rsid w:val="00712A26"/>
    <w:rsid w:val="00720EC8"/>
    <w:rsid w:val="0072235F"/>
    <w:rsid w:val="00722E86"/>
    <w:rsid w:val="00732251"/>
    <w:rsid w:val="00734926"/>
    <w:rsid w:val="007438EF"/>
    <w:rsid w:val="0075131C"/>
    <w:rsid w:val="00752099"/>
    <w:rsid w:val="00757672"/>
    <w:rsid w:val="00760147"/>
    <w:rsid w:val="007718E9"/>
    <w:rsid w:val="00771997"/>
    <w:rsid w:val="007742D6"/>
    <w:rsid w:val="007750E7"/>
    <w:rsid w:val="00780DFB"/>
    <w:rsid w:val="00782989"/>
    <w:rsid w:val="00783FA4"/>
    <w:rsid w:val="0078563A"/>
    <w:rsid w:val="00785BE0"/>
    <w:rsid w:val="00790E49"/>
    <w:rsid w:val="00795A96"/>
    <w:rsid w:val="00796620"/>
    <w:rsid w:val="00796C59"/>
    <w:rsid w:val="007970BF"/>
    <w:rsid w:val="007A21DF"/>
    <w:rsid w:val="007A3F14"/>
    <w:rsid w:val="007B097B"/>
    <w:rsid w:val="007C0805"/>
    <w:rsid w:val="007C1A80"/>
    <w:rsid w:val="007C3FAA"/>
    <w:rsid w:val="007D12AE"/>
    <w:rsid w:val="007D1720"/>
    <w:rsid w:val="007D6EA3"/>
    <w:rsid w:val="007E1FDF"/>
    <w:rsid w:val="007E277E"/>
    <w:rsid w:val="007F7C1A"/>
    <w:rsid w:val="00800E96"/>
    <w:rsid w:val="008028B4"/>
    <w:rsid w:val="008142F1"/>
    <w:rsid w:val="008159AB"/>
    <w:rsid w:val="0081694C"/>
    <w:rsid w:val="008228C3"/>
    <w:rsid w:val="00823983"/>
    <w:rsid w:val="00825C9B"/>
    <w:rsid w:val="00826086"/>
    <w:rsid w:val="0083014A"/>
    <w:rsid w:val="00830F2E"/>
    <w:rsid w:val="00831E15"/>
    <w:rsid w:val="00834045"/>
    <w:rsid w:val="00851A48"/>
    <w:rsid w:val="00851AD1"/>
    <w:rsid w:val="008528F1"/>
    <w:rsid w:val="008530F6"/>
    <w:rsid w:val="008533D6"/>
    <w:rsid w:val="008603EB"/>
    <w:rsid w:val="008657D6"/>
    <w:rsid w:val="0086778C"/>
    <w:rsid w:val="0087027D"/>
    <w:rsid w:val="00872A23"/>
    <w:rsid w:val="00874192"/>
    <w:rsid w:val="008772EA"/>
    <w:rsid w:val="008801B9"/>
    <w:rsid w:val="00892A4B"/>
    <w:rsid w:val="0089431C"/>
    <w:rsid w:val="00894462"/>
    <w:rsid w:val="00895864"/>
    <w:rsid w:val="00897CA7"/>
    <w:rsid w:val="008A0A5B"/>
    <w:rsid w:val="008A1383"/>
    <w:rsid w:val="008A4D22"/>
    <w:rsid w:val="008A75AB"/>
    <w:rsid w:val="008B5F4A"/>
    <w:rsid w:val="008B6321"/>
    <w:rsid w:val="008C6E5A"/>
    <w:rsid w:val="008D53BC"/>
    <w:rsid w:val="008D70D7"/>
    <w:rsid w:val="008E07C1"/>
    <w:rsid w:val="008F1342"/>
    <w:rsid w:val="00901663"/>
    <w:rsid w:val="009043C9"/>
    <w:rsid w:val="00906EE9"/>
    <w:rsid w:val="00914868"/>
    <w:rsid w:val="0091490A"/>
    <w:rsid w:val="00917B24"/>
    <w:rsid w:val="00923921"/>
    <w:rsid w:val="00931C64"/>
    <w:rsid w:val="00941DDB"/>
    <w:rsid w:val="009429BC"/>
    <w:rsid w:val="009432CE"/>
    <w:rsid w:val="009446F4"/>
    <w:rsid w:val="00945E17"/>
    <w:rsid w:val="0095141B"/>
    <w:rsid w:val="00951877"/>
    <w:rsid w:val="009558AD"/>
    <w:rsid w:val="00957335"/>
    <w:rsid w:val="009609F4"/>
    <w:rsid w:val="009623EA"/>
    <w:rsid w:val="0096242C"/>
    <w:rsid w:val="00962ABA"/>
    <w:rsid w:val="00962DA4"/>
    <w:rsid w:val="00967B61"/>
    <w:rsid w:val="00972CDD"/>
    <w:rsid w:val="00981DDE"/>
    <w:rsid w:val="00983BED"/>
    <w:rsid w:val="009903D4"/>
    <w:rsid w:val="00991FF0"/>
    <w:rsid w:val="0099732D"/>
    <w:rsid w:val="009A7DF1"/>
    <w:rsid w:val="009B0633"/>
    <w:rsid w:val="009B5952"/>
    <w:rsid w:val="009C18BC"/>
    <w:rsid w:val="009C21F2"/>
    <w:rsid w:val="009C22F0"/>
    <w:rsid w:val="009C4660"/>
    <w:rsid w:val="009C5A5A"/>
    <w:rsid w:val="009D212B"/>
    <w:rsid w:val="009D242F"/>
    <w:rsid w:val="009D43DE"/>
    <w:rsid w:val="009D67AB"/>
    <w:rsid w:val="009E1D4E"/>
    <w:rsid w:val="009E4506"/>
    <w:rsid w:val="009E507A"/>
    <w:rsid w:val="009E7C92"/>
    <w:rsid w:val="009F4091"/>
    <w:rsid w:val="009F61B2"/>
    <w:rsid w:val="009F6B39"/>
    <w:rsid w:val="00A023CF"/>
    <w:rsid w:val="00A05E40"/>
    <w:rsid w:val="00A061E1"/>
    <w:rsid w:val="00A079AB"/>
    <w:rsid w:val="00A07E2F"/>
    <w:rsid w:val="00A12008"/>
    <w:rsid w:val="00A1348E"/>
    <w:rsid w:val="00A20470"/>
    <w:rsid w:val="00A2096A"/>
    <w:rsid w:val="00A22F14"/>
    <w:rsid w:val="00A23B0F"/>
    <w:rsid w:val="00A24D38"/>
    <w:rsid w:val="00A272BE"/>
    <w:rsid w:val="00A30824"/>
    <w:rsid w:val="00A3135D"/>
    <w:rsid w:val="00A31874"/>
    <w:rsid w:val="00A33D3C"/>
    <w:rsid w:val="00A36810"/>
    <w:rsid w:val="00A50EE6"/>
    <w:rsid w:val="00A572EB"/>
    <w:rsid w:val="00A60637"/>
    <w:rsid w:val="00A622FA"/>
    <w:rsid w:val="00A63336"/>
    <w:rsid w:val="00A64ABC"/>
    <w:rsid w:val="00A6571E"/>
    <w:rsid w:val="00A66399"/>
    <w:rsid w:val="00A67B56"/>
    <w:rsid w:val="00A736C6"/>
    <w:rsid w:val="00A80CB6"/>
    <w:rsid w:val="00A83690"/>
    <w:rsid w:val="00A92E14"/>
    <w:rsid w:val="00A93578"/>
    <w:rsid w:val="00AA06BB"/>
    <w:rsid w:val="00AA11F3"/>
    <w:rsid w:val="00AA49B8"/>
    <w:rsid w:val="00AA537B"/>
    <w:rsid w:val="00AA7390"/>
    <w:rsid w:val="00AC0F33"/>
    <w:rsid w:val="00AE723B"/>
    <w:rsid w:val="00AF1D16"/>
    <w:rsid w:val="00AF2F9C"/>
    <w:rsid w:val="00AF3E0E"/>
    <w:rsid w:val="00AF6213"/>
    <w:rsid w:val="00B0019C"/>
    <w:rsid w:val="00B00996"/>
    <w:rsid w:val="00B04148"/>
    <w:rsid w:val="00B04A85"/>
    <w:rsid w:val="00B0713E"/>
    <w:rsid w:val="00B0721A"/>
    <w:rsid w:val="00B07463"/>
    <w:rsid w:val="00B10F90"/>
    <w:rsid w:val="00B2359B"/>
    <w:rsid w:val="00B256FA"/>
    <w:rsid w:val="00B33D26"/>
    <w:rsid w:val="00B37E5F"/>
    <w:rsid w:val="00B4043E"/>
    <w:rsid w:val="00B407B4"/>
    <w:rsid w:val="00B41AAD"/>
    <w:rsid w:val="00B47EAF"/>
    <w:rsid w:val="00B51EB1"/>
    <w:rsid w:val="00B544D1"/>
    <w:rsid w:val="00B557F2"/>
    <w:rsid w:val="00B6318C"/>
    <w:rsid w:val="00B65C11"/>
    <w:rsid w:val="00B673E4"/>
    <w:rsid w:val="00B7069E"/>
    <w:rsid w:val="00B769E8"/>
    <w:rsid w:val="00B80A35"/>
    <w:rsid w:val="00B813CF"/>
    <w:rsid w:val="00B946AC"/>
    <w:rsid w:val="00B97A7A"/>
    <w:rsid w:val="00BA328C"/>
    <w:rsid w:val="00BA3881"/>
    <w:rsid w:val="00BB23D8"/>
    <w:rsid w:val="00BC1EBA"/>
    <w:rsid w:val="00BC414F"/>
    <w:rsid w:val="00BD3DA1"/>
    <w:rsid w:val="00BD5A48"/>
    <w:rsid w:val="00BE1A40"/>
    <w:rsid w:val="00BF17CD"/>
    <w:rsid w:val="00BF703D"/>
    <w:rsid w:val="00C04E13"/>
    <w:rsid w:val="00C058E3"/>
    <w:rsid w:val="00C07F0B"/>
    <w:rsid w:val="00C1475E"/>
    <w:rsid w:val="00C16DC6"/>
    <w:rsid w:val="00C2160C"/>
    <w:rsid w:val="00C26D2F"/>
    <w:rsid w:val="00C31A85"/>
    <w:rsid w:val="00C32BE6"/>
    <w:rsid w:val="00C445E6"/>
    <w:rsid w:val="00C50197"/>
    <w:rsid w:val="00C51618"/>
    <w:rsid w:val="00C6406B"/>
    <w:rsid w:val="00C71838"/>
    <w:rsid w:val="00C72A38"/>
    <w:rsid w:val="00C73AE8"/>
    <w:rsid w:val="00C76134"/>
    <w:rsid w:val="00C8598D"/>
    <w:rsid w:val="00C94778"/>
    <w:rsid w:val="00CA19DD"/>
    <w:rsid w:val="00CA202E"/>
    <w:rsid w:val="00CA4B55"/>
    <w:rsid w:val="00CA68A4"/>
    <w:rsid w:val="00CB1624"/>
    <w:rsid w:val="00CB6D62"/>
    <w:rsid w:val="00CC05F5"/>
    <w:rsid w:val="00CC2699"/>
    <w:rsid w:val="00CC4419"/>
    <w:rsid w:val="00CD17F0"/>
    <w:rsid w:val="00CD5E60"/>
    <w:rsid w:val="00CE31BA"/>
    <w:rsid w:val="00CE5EF6"/>
    <w:rsid w:val="00CF2241"/>
    <w:rsid w:val="00CF31B6"/>
    <w:rsid w:val="00CF4949"/>
    <w:rsid w:val="00D00520"/>
    <w:rsid w:val="00D10BBE"/>
    <w:rsid w:val="00D141C1"/>
    <w:rsid w:val="00D2376F"/>
    <w:rsid w:val="00D25432"/>
    <w:rsid w:val="00D267F1"/>
    <w:rsid w:val="00D3159E"/>
    <w:rsid w:val="00D327E4"/>
    <w:rsid w:val="00D45746"/>
    <w:rsid w:val="00D514E5"/>
    <w:rsid w:val="00D51EF2"/>
    <w:rsid w:val="00D5235A"/>
    <w:rsid w:val="00D65CC1"/>
    <w:rsid w:val="00D66EAF"/>
    <w:rsid w:val="00D77B27"/>
    <w:rsid w:val="00D80D07"/>
    <w:rsid w:val="00D83829"/>
    <w:rsid w:val="00D8579E"/>
    <w:rsid w:val="00D90990"/>
    <w:rsid w:val="00D91930"/>
    <w:rsid w:val="00D9280A"/>
    <w:rsid w:val="00D934B2"/>
    <w:rsid w:val="00DA1BBD"/>
    <w:rsid w:val="00DA4884"/>
    <w:rsid w:val="00DA5A6A"/>
    <w:rsid w:val="00DB05F9"/>
    <w:rsid w:val="00DB0D33"/>
    <w:rsid w:val="00DB468A"/>
    <w:rsid w:val="00DB7EDF"/>
    <w:rsid w:val="00DC3D83"/>
    <w:rsid w:val="00DD0518"/>
    <w:rsid w:val="00DD122E"/>
    <w:rsid w:val="00DD2B37"/>
    <w:rsid w:val="00DD3306"/>
    <w:rsid w:val="00DD47DD"/>
    <w:rsid w:val="00DD675D"/>
    <w:rsid w:val="00DE079B"/>
    <w:rsid w:val="00DE5535"/>
    <w:rsid w:val="00DE6B00"/>
    <w:rsid w:val="00DE6B20"/>
    <w:rsid w:val="00DF0C83"/>
    <w:rsid w:val="00DF1384"/>
    <w:rsid w:val="00DF3748"/>
    <w:rsid w:val="00DF4C28"/>
    <w:rsid w:val="00E02B2A"/>
    <w:rsid w:val="00E030F1"/>
    <w:rsid w:val="00E03EFC"/>
    <w:rsid w:val="00E07991"/>
    <w:rsid w:val="00E11774"/>
    <w:rsid w:val="00E122A2"/>
    <w:rsid w:val="00E1314E"/>
    <w:rsid w:val="00E13F8E"/>
    <w:rsid w:val="00E14E3E"/>
    <w:rsid w:val="00E16904"/>
    <w:rsid w:val="00E21307"/>
    <w:rsid w:val="00E26A2B"/>
    <w:rsid w:val="00E275A8"/>
    <w:rsid w:val="00E30180"/>
    <w:rsid w:val="00E32D6F"/>
    <w:rsid w:val="00E36720"/>
    <w:rsid w:val="00E377C9"/>
    <w:rsid w:val="00E4389C"/>
    <w:rsid w:val="00E50832"/>
    <w:rsid w:val="00E54FF6"/>
    <w:rsid w:val="00E56BCE"/>
    <w:rsid w:val="00E677B6"/>
    <w:rsid w:val="00E760B3"/>
    <w:rsid w:val="00E77D4F"/>
    <w:rsid w:val="00E934AF"/>
    <w:rsid w:val="00E93AD3"/>
    <w:rsid w:val="00E97757"/>
    <w:rsid w:val="00EA250E"/>
    <w:rsid w:val="00EA2EA7"/>
    <w:rsid w:val="00EA319D"/>
    <w:rsid w:val="00EA3CE3"/>
    <w:rsid w:val="00EB0935"/>
    <w:rsid w:val="00EB0AE6"/>
    <w:rsid w:val="00EB3E03"/>
    <w:rsid w:val="00EB4500"/>
    <w:rsid w:val="00EC4863"/>
    <w:rsid w:val="00EC48B6"/>
    <w:rsid w:val="00EC6CB8"/>
    <w:rsid w:val="00ED103E"/>
    <w:rsid w:val="00ED1197"/>
    <w:rsid w:val="00ED1EB2"/>
    <w:rsid w:val="00ED3ADD"/>
    <w:rsid w:val="00ED464D"/>
    <w:rsid w:val="00ED6D5B"/>
    <w:rsid w:val="00ED7AB8"/>
    <w:rsid w:val="00EE2389"/>
    <w:rsid w:val="00EE4D0D"/>
    <w:rsid w:val="00EE51BF"/>
    <w:rsid w:val="00EE7E46"/>
    <w:rsid w:val="00EF166E"/>
    <w:rsid w:val="00EF1E8B"/>
    <w:rsid w:val="00EF2570"/>
    <w:rsid w:val="00EF75DE"/>
    <w:rsid w:val="00F00521"/>
    <w:rsid w:val="00F07833"/>
    <w:rsid w:val="00F121DE"/>
    <w:rsid w:val="00F159CB"/>
    <w:rsid w:val="00F15B5C"/>
    <w:rsid w:val="00F2550F"/>
    <w:rsid w:val="00F2628A"/>
    <w:rsid w:val="00F30928"/>
    <w:rsid w:val="00F37ED2"/>
    <w:rsid w:val="00F37FD1"/>
    <w:rsid w:val="00F4186B"/>
    <w:rsid w:val="00F41DA8"/>
    <w:rsid w:val="00F423AA"/>
    <w:rsid w:val="00F521D6"/>
    <w:rsid w:val="00F526C1"/>
    <w:rsid w:val="00F56DA0"/>
    <w:rsid w:val="00F60BCA"/>
    <w:rsid w:val="00F6444C"/>
    <w:rsid w:val="00F64981"/>
    <w:rsid w:val="00F64DD5"/>
    <w:rsid w:val="00F67001"/>
    <w:rsid w:val="00F70CF6"/>
    <w:rsid w:val="00F729FF"/>
    <w:rsid w:val="00F7443C"/>
    <w:rsid w:val="00F7601D"/>
    <w:rsid w:val="00F76EE9"/>
    <w:rsid w:val="00F9028A"/>
    <w:rsid w:val="00F93BB4"/>
    <w:rsid w:val="00FA1836"/>
    <w:rsid w:val="00FA625E"/>
    <w:rsid w:val="00FC2745"/>
    <w:rsid w:val="00FC2AF2"/>
    <w:rsid w:val="00FC2B5F"/>
    <w:rsid w:val="00FC7EED"/>
    <w:rsid w:val="00FD0F3D"/>
    <w:rsid w:val="00FD519B"/>
    <w:rsid w:val="00FE0DF9"/>
    <w:rsid w:val="00FE403F"/>
    <w:rsid w:val="00FE644A"/>
    <w:rsid w:val="00FF0EF1"/>
    <w:rsid w:val="00FF2288"/>
    <w:rsid w:val="00FF248B"/>
    <w:rsid w:val="00FF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31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1">
    <w:name w:val="heading 1"/>
    <w:basedOn w:val="a0"/>
    <w:next w:val="a0"/>
    <w:link w:val="12"/>
    <w:qFormat/>
    <w:rsid w:val="00EB0AE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qFormat/>
    <w:rsid w:val="00EB0AE6"/>
    <w:pPr>
      <w:keepNext/>
      <w:spacing w:after="0" w:line="240" w:lineRule="auto"/>
      <w:outlineLvl w:val="1"/>
    </w:pPr>
    <w:rPr>
      <w:rFonts w:ascii="Times New Roman" w:eastAsia="Calibri" w:hAnsi="Times New Roman"/>
      <w:b/>
      <w:bCs/>
      <w:sz w:val="24"/>
      <w:szCs w:val="24"/>
    </w:rPr>
  </w:style>
  <w:style w:type="paragraph" w:styleId="30">
    <w:name w:val="heading 3"/>
    <w:basedOn w:val="a0"/>
    <w:next w:val="a0"/>
    <w:link w:val="31"/>
    <w:qFormat/>
    <w:rsid w:val="00EB0AE6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bCs/>
      <w:sz w:val="24"/>
      <w:szCs w:val="24"/>
    </w:rPr>
  </w:style>
  <w:style w:type="paragraph" w:styleId="40">
    <w:name w:val="heading 4"/>
    <w:basedOn w:val="a0"/>
    <w:next w:val="a0"/>
    <w:link w:val="41"/>
    <w:qFormat/>
    <w:rsid w:val="00EB0AE6"/>
    <w:pPr>
      <w:keepNext/>
      <w:spacing w:after="0" w:line="240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EB0AE6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paragraph" w:styleId="60">
    <w:name w:val="heading 6"/>
    <w:basedOn w:val="a0"/>
    <w:next w:val="a0"/>
    <w:link w:val="61"/>
    <w:qFormat/>
    <w:rsid w:val="00EB0AE6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EB0AE6"/>
    <w:pPr>
      <w:keepNext/>
      <w:spacing w:before="40" w:after="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0"/>
    <w:next w:val="a0"/>
    <w:link w:val="80"/>
    <w:qFormat/>
    <w:rsid w:val="00EB0AE6"/>
    <w:pPr>
      <w:keepNext/>
      <w:spacing w:after="0" w:line="240" w:lineRule="auto"/>
      <w:jc w:val="both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EB0AE6"/>
    <w:pPr>
      <w:keepNext/>
      <w:spacing w:after="0" w:line="240" w:lineRule="auto"/>
      <w:jc w:val="both"/>
      <w:outlineLvl w:val="8"/>
    </w:pPr>
    <w:rPr>
      <w:rFonts w:ascii="Cambria" w:eastAsia="Calibri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B6318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B6318C"/>
  </w:style>
  <w:style w:type="paragraph" w:customStyle="1" w:styleId="Default">
    <w:name w:val="Default"/>
    <w:rsid w:val="00B631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7">
    <w:name w:val="Plain Text"/>
    <w:basedOn w:val="a0"/>
    <w:link w:val="a8"/>
    <w:rsid w:val="00B6318C"/>
    <w:pPr>
      <w:spacing w:after="0" w:line="240" w:lineRule="auto"/>
    </w:pPr>
    <w:rPr>
      <w:rFonts w:ascii="Courier New" w:hAnsi="Courier New"/>
      <w:noProof/>
      <w:sz w:val="20"/>
      <w:szCs w:val="20"/>
      <w:lang w:val="be-BY"/>
    </w:rPr>
  </w:style>
  <w:style w:type="paragraph" w:styleId="32">
    <w:name w:val="Body Text Indent 3"/>
    <w:basedOn w:val="a0"/>
    <w:link w:val="33"/>
    <w:rsid w:val="00B6318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B6318C"/>
    <w:pPr>
      <w:autoSpaceDE w:val="0"/>
      <w:autoSpaceDN w:val="0"/>
      <w:adjustRightInd w:val="0"/>
    </w:pPr>
    <w:rPr>
      <w:sz w:val="30"/>
      <w:szCs w:val="30"/>
    </w:rPr>
  </w:style>
  <w:style w:type="paragraph" w:styleId="a9">
    <w:name w:val="header"/>
    <w:basedOn w:val="a0"/>
    <w:link w:val="aa"/>
    <w:uiPriority w:val="99"/>
    <w:rsid w:val="00D523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5235A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0"/>
    <w:link w:val="ac"/>
    <w:rsid w:val="00D523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5235A"/>
    <w:rPr>
      <w:rFonts w:ascii="Tahoma" w:hAnsi="Tahoma" w:cs="Tahoma"/>
      <w:sz w:val="16"/>
      <w:szCs w:val="16"/>
      <w:lang w:eastAsia="en-US"/>
    </w:rPr>
  </w:style>
  <w:style w:type="paragraph" w:styleId="22">
    <w:name w:val="Body Text Indent 2"/>
    <w:basedOn w:val="a0"/>
    <w:link w:val="23"/>
    <w:rsid w:val="00EB0A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EB0AE6"/>
    <w:rPr>
      <w:rFonts w:ascii="Calibri" w:hAnsi="Calibri"/>
      <w:sz w:val="22"/>
      <w:szCs w:val="22"/>
      <w:lang w:eastAsia="en-US"/>
    </w:rPr>
  </w:style>
  <w:style w:type="paragraph" w:styleId="24">
    <w:name w:val="Body Text 2"/>
    <w:basedOn w:val="a0"/>
    <w:link w:val="25"/>
    <w:rsid w:val="00EB0A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B0AE6"/>
    <w:rPr>
      <w:rFonts w:ascii="Calibri" w:hAnsi="Calibri"/>
      <w:sz w:val="22"/>
      <w:szCs w:val="22"/>
      <w:lang w:eastAsia="en-US"/>
    </w:rPr>
  </w:style>
  <w:style w:type="paragraph" w:styleId="ad">
    <w:name w:val="Body Text"/>
    <w:basedOn w:val="a0"/>
    <w:link w:val="ae"/>
    <w:rsid w:val="00EB0AE6"/>
    <w:pPr>
      <w:spacing w:after="120"/>
    </w:pPr>
  </w:style>
  <w:style w:type="character" w:customStyle="1" w:styleId="ae">
    <w:name w:val="Основной текст Знак"/>
    <w:link w:val="ad"/>
    <w:rsid w:val="00EB0AE6"/>
    <w:rPr>
      <w:rFonts w:ascii="Calibri" w:hAnsi="Calibri"/>
      <w:sz w:val="22"/>
      <w:szCs w:val="22"/>
      <w:lang w:eastAsia="en-US"/>
    </w:rPr>
  </w:style>
  <w:style w:type="character" w:customStyle="1" w:styleId="12">
    <w:name w:val="Заголовок 1 Знак"/>
    <w:link w:val="11"/>
    <w:rsid w:val="00EB0AE6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rsid w:val="00EB0AE6"/>
    <w:rPr>
      <w:rFonts w:eastAsia="Calibri"/>
      <w:b/>
      <w:bCs/>
      <w:sz w:val="24"/>
      <w:szCs w:val="24"/>
    </w:rPr>
  </w:style>
  <w:style w:type="character" w:customStyle="1" w:styleId="31">
    <w:name w:val="Заголовок 3 Знак"/>
    <w:link w:val="30"/>
    <w:rsid w:val="00EB0AE6"/>
    <w:rPr>
      <w:rFonts w:eastAsia="Calibri"/>
      <w:b/>
      <w:bCs/>
      <w:sz w:val="24"/>
      <w:szCs w:val="24"/>
    </w:rPr>
  </w:style>
  <w:style w:type="character" w:customStyle="1" w:styleId="41">
    <w:name w:val="Заголовок 4 Знак"/>
    <w:link w:val="40"/>
    <w:rsid w:val="00EB0AE6"/>
    <w:rPr>
      <w:rFonts w:ascii="Calibri" w:eastAsia="Calibri" w:hAnsi="Calibri"/>
      <w:b/>
      <w:bCs/>
      <w:sz w:val="28"/>
      <w:szCs w:val="28"/>
    </w:rPr>
  </w:style>
  <w:style w:type="character" w:customStyle="1" w:styleId="51">
    <w:name w:val="Заголовок 5 Знак"/>
    <w:link w:val="50"/>
    <w:rsid w:val="00EB0AE6"/>
    <w:rPr>
      <w:rFonts w:eastAsia="Calibri"/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EB0AE6"/>
    <w:rPr>
      <w:rFonts w:eastAsia="Calibri"/>
      <w:b/>
      <w:bCs/>
    </w:rPr>
  </w:style>
  <w:style w:type="character" w:customStyle="1" w:styleId="70">
    <w:name w:val="Заголовок 7 Знак"/>
    <w:link w:val="7"/>
    <w:rsid w:val="00EB0AE6"/>
    <w:rPr>
      <w:rFonts w:ascii="Calibri" w:eastAsia="Calibri" w:hAnsi="Calibri"/>
      <w:sz w:val="24"/>
      <w:szCs w:val="24"/>
    </w:rPr>
  </w:style>
  <w:style w:type="character" w:customStyle="1" w:styleId="80">
    <w:name w:val="Заголовок 8 Знак"/>
    <w:link w:val="8"/>
    <w:rsid w:val="00EB0AE6"/>
    <w:rPr>
      <w:rFonts w:ascii="Calibri" w:eastAsia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EB0AE6"/>
    <w:rPr>
      <w:rFonts w:ascii="Cambria" w:eastAsia="Calibri" w:hAnsi="Cambria"/>
    </w:rPr>
  </w:style>
  <w:style w:type="paragraph" w:customStyle="1" w:styleId="newncpi0">
    <w:name w:val="newncpi0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ame">
    <w:name w:val="name"/>
    <w:rsid w:val="00EB0AE6"/>
    <w:rPr>
      <w:rFonts w:cs="Times New Roman"/>
    </w:rPr>
  </w:style>
  <w:style w:type="character" w:customStyle="1" w:styleId="promulgator">
    <w:name w:val="promulgator"/>
    <w:rsid w:val="00EB0AE6"/>
    <w:rPr>
      <w:rFonts w:cs="Times New Roman"/>
    </w:rPr>
  </w:style>
  <w:style w:type="paragraph" w:customStyle="1" w:styleId="newncpi">
    <w:name w:val="newncpi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datepr">
    <w:name w:val="datepr"/>
    <w:rsid w:val="00EB0AE6"/>
    <w:rPr>
      <w:rFonts w:cs="Times New Roman"/>
    </w:rPr>
  </w:style>
  <w:style w:type="character" w:customStyle="1" w:styleId="number">
    <w:name w:val="number"/>
    <w:rsid w:val="00EB0AE6"/>
    <w:rPr>
      <w:rFonts w:cs="Times New Roman"/>
    </w:rPr>
  </w:style>
  <w:style w:type="paragraph" w:customStyle="1" w:styleId="13">
    <w:name w:val="Название1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reamble">
    <w:name w:val="preamble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oint">
    <w:name w:val="point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post">
    <w:name w:val="post"/>
    <w:rsid w:val="00EB0AE6"/>
    <w:rPr>
      <w:rFonts w:cs="Times New Roman"/>
    </w:rPr>
  </w:style>
  <w:style w:type="character" w:customStyle="1" w:styleId="pers">
    <w:name w:val="pers"/>
    <w:rsid w:val="00EB0AE6"/>
    <w:rPr>
      <w:rFonts w:cs="Times New Roman"/>
    </w:rPr>
  </w:style>
  <w:style w:type="paragraph" w:customStyle="1" w:styleId="capu1">
    <w:name w:val="capu1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ap1">
    <w:name w:val="cap1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itleu">
    <w:name w:val="titleu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hapter">
    <w:name w:val="chapter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ppend1">
    <w:name w:val="append1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ppend">
    <w:name w:val="append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noskiline">
    <w:name w:val="snoskiline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EB0AE6"/>
    <w:pPr>
      <w:ind w:left="720"/>
    </w:pPr>
  </w:style>
  <w:style w:type="paragraph" w:customStyle="1" w:styleId="ConsPlusTitle">
    <w:name w:val="ConsPlusTitle"/>
    <w:rsid w:val="00EB0AE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f">
    <w:name w:val="Table Grid"/>
    <w:basedOn w:val="a2"/>
    <w:rsid w:val="00EB0AE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locked/>
    <w:rsid w:val="00EB0AE6"/>
    <w:rPr>
      <w:rFonts w:ascii="Calibri" w:hAnsi="Calibri"/>
      <w:sz w:val="22"/>
      <w:szCs w:val="22"/>
      <w:lang w:eastAsia="en-US"/>
    </w:rPr>
  </w:style>
  <w:style w:type="paragraph" w:customStyle="1" w:styleId="af0">
    <w:name w:val="Абзац"/>
    <w:basedOn w:val="a0"/>
    <w:rsid w:val="00EB0AE6"/>
    <w:pPr>
      <w:spacing w:after="0" w:line="240" w:lineRule="auto"/>
      <w:ind w:firstLine="397"/>
      <w:jc w:val="both"/>
    </w:pPr>
    <w:rPr>
      <w:rFonts w:ascii="Times New Roman" w:eastAsia="Calibri" w:hAnsi="Times New Roman"/>
      <w:szCs w:val="20"/>
      <w:lang w:eastAsia="ru-RU"/>
    </w:rPr>
  </w:style>
  <w:style w:type="paragraph" w:customStyle="1" w:styleId="Normal1">
    <w:name w:val="Normal1"/>
    <w:rsid w:val="00EB0AE6"/>
    <w:pPr>
      <w:widowControl w:val="0"/>
      <w:spacing w:line="260" w:lineRule="auto"/>
      <w:ind w:firstLine="560"/>
    </w:pPr>
    <w:rPr>
      <w:rFonts w:eastAsia="Calibri"/>
      <w:sz w:val="18"/>
      <w:szCs w:val="18"/>
    </w:rPr>
  </w:style>
  <w:style w:type="paragraph" w:customStyle="1" w:styleId="FR1">
    <w:name w:val="FR1"/>
    <w:rsid w:val="00EB0AE6"/>
    <w:pPr>
      <w:widowControl w:val="0"/>
      <w:spacing w:before="220"/>
      <w:ind w:left="280"/>
    </w:pPr>
    <w:rPr>
      <w:rFonts w:eastAsia="Calibri"/>
      <w:b/>
      <w:bCs/>
      <w:sz w:val="36"/>
      <w:szCs w:val="36"/>
    </w:rPr>
  </w:style>
  <w:style w:type="paragraph" w:customStyle="1" w:styleId="FR2">
    <w:name w:val="FR2"/>
    <w:rsid w:val="00EB0AE6"/>
    <w:pPr>
      <w:widowControl w:val="0"/>
      <w:jc w:val="both"/>
    </w:pPr>
    <w:rPr>
      <w:rFonts w:ascii="Arial" w:eastAsia="Calibri" w:hAnsi="Arial" w:cs="Arial"/>
      <w:sz w:val="18"/>
      <w:szCs w:val="18"/>
    </w:rPr>
  </w:style>
  <w:style w:type="paragraph" w:customStyle="1" w:styleId="FR3">
    <w:name w:val="FR3"/>
    <w:rsid w:val="00EB0AE6"/>
    <w:pPr>
      <w:widowControl w:val="0"/>
      <w:spacing w:before="1020"/>
      <w:ind w:left="640"/>
    </w:pPr>
    <w:rPr>
      <w:rFonts w:ascii="Courier New" w:eastAsia="Calibri" w:hAnsi="Courier New" w:cs="Courier New"/>
      <w:sz w:val="16"/>
      <w:szCs w:val="16"/>
    </w:rPr>
  </w:style>
  <w:style w:type="paragraph" w:customStyle="1" w:styleId="FR4">
    <w:name w:val="FR4"/>
    <w:rsid w:val="00EB0AE6"/>
    <w:pPr>
      <w:widowControl w:val="0"/>
      <w:spacing w:before="760"/>
      <w:ind w:left="3800"/>
    </w:pPr>
    <w:rPr>
      <w:rFonts w:ascii="Courier New" w:eastAsia="Calibri" w:hAnsi="Courier New" w:cs="Courier New"/>
      <w:sz w:val="12"/>
      <w:szCs w:val="12"/>
    </w:rPr>
  </w:style>
  <w:style w:type="paragraph" w:styleId="af1">
    <w:name w:val="caption"/>
    <w:basedOn w:val="a0"/>
    <w:qFormat/>
    <w:rsid w:val="00EB0AE6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styleId="af2">
    <w:name w:val="Body Text Indent"/>
    <w:basedOn w:val="a0"/>
    <w:link w:val="af3"/>
    <w:rsid w:val="00EB0AE6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EB0AE6"/>
    <w:rPr>
      <w:rFonts w:eastAsia="Calibri"/>
      <w:sz w:val="24"/>
      <w:szCs w:val="24"/>
    </w:rPr>
  </w:style>
  <w:style w:type="paragraph" w:customStyle="1" w:styleId="af4">
    <w:name w:val="абзац"/>
    <w:basedOn w:val="a0"/>
    <w:rsid w:val="00EB0AE6"/>
    <w:pPr>
      <w:spacing w:after="0" w:line="240" w:lineRule="auto"/>
      <w:ind w:firstLine="397"/>
      <w:jc w:val="both"/>
    </w:pPr>
    <w:rPr>
      <w:rFonts w:ascii="Times New Roman" w:eastAsia="Calibri" w:hAnsi="Times New Roman"/>
      <w:lang w:eastAsia="ru-RU"/>
    </w:rPr>
  </w:style>
  <w:style w:type="character" w:customStyle="1" w:styleId="33">
    <w:name w:val="Основной текст с отступом 3 Знак"/>
    <w:link w:val="32"/>
    <w:locked/>
    <w:rsid w:val="00EB0AE6"/>
    <w:rPr>
      <w:sz w:val="16"/>
      <w:szCs w:val="16"/>
    </w:rPr>
  </w:style>
  <w:style w:type="paragraph" w:customStyle="1" w:styleId="15">
    <w:name w:val="заголовок 1"/>
    <w:basedOn w:val="a0"/>
    <w:next w:val="a0"/>
    <w:rsid w:val="00EB0AE6"/>
    <w:pPr>
      <w:keepNext/>
      <w:autoSpaceDE w:val="0"/>
      <w:autoSpaceDN w:val="0"/>
      <w:spacing w:after="0" w:line="240" w:lineRule="auto"/>
      <w:ind w:left="5103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26">
    <w:name w:val="заголовок 2"/>
    <w:basedOn w:val="a0"/>
    <w:next w:val="a0"/>
    <w:rsid w:val="00EB0AE6"/>
    <w:pPr>
      <w:keepNext/>
      <w:autoSpaceDE w:val="0"/>
      <w:autoSpaceDN w:val="0"/>
      <w:spacing w:after="0" w:line="240" w:lineRule="auto"/>
      <w:ind w:left="5103" w:hanging="283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8">
    <w:name w:val="Текст Знак"/>
    <w:link w:val="a7"/>
    <w:locked/>
    <w:rsid w:val="00EB0AE6"/>
    <w:rPr>
      <w:rFonts w:ascii="Courier New" w:hAnsi="Courier New" w:cs="Courier New"/>
      <w:noProof/>
      <w:lang w:val="be-BY"/>
    </w:rPr>
  </w:style>
  <w:style w:type="paragraph" w:customStyle="1" w:styleId="16">
    <w:name w:val="ОБЛОЖКА1"/>
    <w:basedOn w:val="a0"/>
    <w:rsid w:val="00EB0AE6"/>
    <w:pPr>
      <w:spacing w:after="0" w:line="240" w:lineRule="auto"/>
    </w:pPr>
    <w:rPr>
      <w:rFonts w:ascii="Arial" w:eastAsia="Calibri" w:hAnsi="Arial" w:cs="Arial"/>
      <w:b/>
      <w:bCs/>
      <w:caps/>
      <w:sz w:val="28"/>
      <w:szCs w:val="28"/>
      <w:lang w:eastAsia="ru-RU"/>
    </w:rPr>
  </w:style>
  <w:style w:type="paragraph" w:customStyle="1" w:styleId="--">
    <w:name w:val="ОБЛ-н-колон"/>
    <w:basedOn w:val="a0"/>
    <w:rsid w:val="00EB0AE6"/>
    <w:pPr>
      <w:spacing w:after="0" w:line="36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52">
    <w:name w:val="ОБЛОЖКА5"/>
    <w:basedOn w:val="20"/>
    <w:rsid w:val="00EB0AE6"/>
    <w:pPr>
      <w:spacing w:before="960"/>
      <w:outlineLvl w:val="9"/>
    </w:pPr>
    <w:rPr>
      <w:rFonts w:ascii="Arial" w:hAnsi="Arial" w:cs="Arial"/>
    </w:rPr>
  </w:style>
  <w:style w:type="paragraph" w:customStyle="1" w:styleId="-">
    <w:name w:val="Ст-обозначен"/>
    <w:basedOn w:val="16"/>
    <w:rsid w:val="00EB0AE6"/>
    <w:pPr>
      <w:jc w:val="right"/>
    </w:pPr>
    <w:rPr>
      <w:spacing w:val="-20"/>
      <w:sz w:val="36"/>
      <w:szCs w:val="36"/>
    </w:rPr>
  </w:style>
  <w:style w:type="paragraph" w:customStyle="1" w:styleId="-0">
    <w:name w:val="Рисунок-наименование"/>
    <w:basedOn w:val="a0"/>
    <w:rsid w:val="00EB0AE6"/>
    <w:pPr>
      <w:widowControl w:val="0"/>
      <w:spacing w:before="180" w:after="0" w:line="320" w:lineRule="auto"/>
      <w:jc w:val="center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af5">
    <w:name w:val="Подрисуночная надпись"/>
    <w:basedOn w:val="a0"/>
    <w:rsid w:val="00EB0AE6"/>
    <w:pPr>
      <w:widowControl w:val="0"/>
      <w:spacing w:before="180" w:after="0" w:line="320" w:lineRule="auto"/>
      <w:jc w:val="center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af6">
    <w:name w:val="Знак Знак Знак Знак"/>
    <w:basedOn w:val="a0"/>
    <w:autoRedefine/>
    <w:rsid w:val="00EB0AE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0">
    <w:name w:val="Стиль примечание + После:  0 пт"/>
    <w:basedOn w:val="a0"/>
    <w:rsid w:val="00EB0AE6"/>
    <w:pPr>
      <w:spacing w:before="40" w:after="0" w:line="240" w:lineRule="auto"/>
      <w:ind w:left="397"/>
      <w:jc w:val="both"/>
    </w:pPr>
    <w:rPr>
      <w:rFonts w:ascii="Arial" w:eastAsia="Calibri" w:hAnsi="Arial" w:cs="Arial"/>
      <w:color w:val="0000FF"/>
      <w:sz w:val="18"/>
      <w:szCs w:val="18"/>
      <w:lang w:eastAsia="ru-RU"/>
    </w:rPr>
  </w:style>
  <w:style w:type="paragraph" w:styleId="af7">
    <w:name w:val="Date"/>
    <w:basedOn w:val="a0"/>
    <w:next w:val="a0"/>
    <w:link w:val="af8"/>
    <w:rsid w:val="00EB0AE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8">
    <w:name w:val="Дата Знак"/>
    <w:link w:val="af7"/>
    <w:rsid w:val="00EB0AE6"/>
    <w:rPr>
      <w:rFonts w:eastAsia="Calibri"/>
    </w:rPr>
  </w:style>
  <w:style w:type="table" w:customStyle="1" w:styleId="17">
    <w:name w:val="Сетка таблицы1"/>
    <w:rsid w:val="00EB0AE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lock Text"/>
    <w:basedOn w:val="a0"/>
    <w:rsid w:val="00EB0AE6"/>
    <w:pPr>
      <w:spacing w:after="0" w:line="240" w:lineRule="auto"/>
      <w:ind w:left="851" w:right="-1043" w:firstLine="709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a">
    <w:name w:val="примечание"/>
    <w:basedOn w:val="a0"/>
    <w:link w:val="afb"/>
    <w:rsid w:val="00EB0AE6"/>
    <w:pPr>
      <w:spacing w:before="40" w:after="80" w:line="240" w:lineRule="auto"/>
      <w:ind w:left="397"/>
      <w:jc w:val="both"/>
    </w:pPr>
    <w:rPr>
      <w:rFonts w:ascii="Arial" w:eastAsia="Calibri" w:hAnsi="Arial"/>
      <w:color w:val="0000FF"/>
      <w:sz w:val="18"/>
      <w:szCs w:val="20"/>
    </w:rPr>
  </w:style>
  <w:style w:type="character" w:customStyle="1" w:styleId="afb">
    <w:name w:val="примечание Знак"/>
    <w:link w:val="afa"/>
    <w:locked/>
    <w:rsid w:val="00EB0AE6"/>
    <w:rPr>
      <w:rFonts w:ascii="Arial" w:eastAsia="Calibri" w:hAnsi="Arial"/>
      <w:color w:val="0000FF"/>
      <w:sz w:val="18"/>
    </w:rPr>
  </w:style>
  <w:style w:type="paragraph" w:styleId="34">
    <w:name w:val="Body Text 3"/>
    <w:basedOn w:val="a0"/>
    <w:link w:val="35"/>
    <w:rsid w:val="00EB0AE6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5">
    <w:name w:val="Основной текст 3 Знак"/>
    <w:link w:val="34"/>
    <w:rsid w:val="00EB0AE6"/>
    <w:rPr>
      <w:rFonts w:eastAsia="Calibri"/>
      <w:sz w:val="16"/>
      <w:szCs w:val="16"/>
    </w:rPr>
  </w:style>
  <w:style w:type="paragraph" w:styleId="afc">
    <w:name w:val="footnote text"/>
    <w:basedOn w:val="a0"/>
    <w:link w:val="afd"/>
    <w:rsid w:val="00EB0AE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d">
    <w:name w:val="Текст сноски Знак"/>
    <w:link w:val="afc"/>
    <w:rsid w:val="00EB0AE6"/>
    <w:rPr>
      <w:rFonts w:eastAsia="Calibri"/>
    </w:rPr>
  </w:style>
  <w:style w:type="character" w:styleId="afe">
    <w:name w:val="footnote reference"/>
    <w:rsid w:val="00EB0AE6"/>
    <w:rPr>
      <w:rFonts w:cs="Times New Roman"/>
      <w:vertAlign w:val="superscript"/>
    </w:rPr>
  </w:style>
  <w:style w:type="paragraph" w:styleId="aff">
    <w:name w:val="Normal (Web)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8">
    <w:name w:val="Обычный1"/>
    <w:rsid w:val="00EB0AE6"/>
    <w:pPr>
      <w:widowControl w:val="0"/>
      <w:spacing w:line="260" w:lineRule="auto"/>
      <w:ind w:firstLine="560"/>
    </w:pPr>
    <w:rPr>
      <w:rFonts w:eastAsia="Calibri"/>
      <w:sz w:val="18"/>
      <w:szCs w:val="18"/>
    </w:rPr>
  </w:style>
  <w:style w:type="paragraph" w:customStyle="1" w:styleId="27">
    <w:name w:val="Обычный2"/>
    <w:rsid w:val="00EB0AE6"/>
    <w:pPr>
      <w:widowControl w:val="0"/>
      <w:spacing w:line="260" w:lineRule="auto"/>
      <w:ind w:firstLine="560"/>
    </w:pPr>
    <w:rPr>
      <w:rFonts w:eastAsia="Calibri"/>
      <w:sz w:val="18"/>
    </w:rPr>
  </w:style>
  <w:style w:type="character" w:styleId="aff0">
    <w:name w:val="Emphasis"/>
    <w:qFormat/>
    <w:rsid w:val="00EB0AE6"/>
    <w:rPr>
      <w:rFonts w:cs="Times New Roman"/>
      <w:i/>
    </w:rPr>
  </w:style>
  <w:style w:type="paragraph" w:customStyle="1" w:styleId="36">
    <w:name w:val="Обычный3"/>
    <w:rsid w:val="00EB0AE6"/>
    <w:pPr>
      <w:widowControl w:val="0"/>
      <w:spacing w:line="260" w:lineRule="auto"/>
      <w:ind w:firstLine="560"/>
    </w:pPr>
    <w:rPr>
      <w:rFonts w:eastAsia="Calibri"/>
      <w:sz w:val="18"/>
    </w:rPr>
  </w:style>
  <w:style w:type="paragraph" w:styleId="19">
    <w:name w:val="toc 1"/>
    <w:basedOn w:val="aff1"/>
    <w:next w:val="28"/>
    <w:autoRedefine/>
    <w:rsid w:val="00EB0AE6"/>
    <w:pPr>
      <w:tabs>
        <w:tab w:val="right" w:leader="dot" w:pos="9459"/>
      </w:tabs>
      <w:spacing w:before="120"/>
      <w:ind w:left="284" w:hanging="284"/>
    </w:pPr>
    <w:rPr>
      <w:rFonts w:ascii="Arial" w:hAnsi="Arial"/>
      <w:i/>
      <w:sz w:val="24"/>
    </w:rPr>
  </w:style>
  <w:style w:type="paragraph" w:styleId="aff1">
    <w:name w:val="List"/>
    <w:basedOn w:val="a0"/>
    <w:rsid w:val="00EB0AE6"/>
    <w:pPr>
      <w:spacing w:after="0" w:line="240" w:lineRule="auto"/>
      <w:ind w:left="283" w:hanging="283"/>
    </w:pPr>
    <w:rPr>
      <w:rFonts w:ascii="Times New Roman" w:eastAsia="Calibri" w:hAnsi="Times New Roman"/>
      <w:sz w:val="20"/>
      <w:szCs w:val="20"/>
      <w:lang w:eastAsia="ru-RU"/>
    </w:rPr>
  </w:style>
  <w:style w:type="paragraph" w:styleId="28">
    <w:name w:val="List Continue 2"/>
    <w:basedOn w:val="a0"/>
    <w:rsid w:val="00EB0AE6"/>
    <w:pPr>
      <w:spacing w:after="120" w:line="240" w:lineRule="auto"/>
      <w:ind w:left="566"/>
    </w:pPr>
    <w:rPr>
      <w:rFonts w:ascii="Times New Roman" w:eastAsia="Calibri" w:hAnsi="Times New Roman"/>
      <w:sz w:val="20"/>
      <w:szCs w:val="20"/>
      <w:lang w:eastAsia="ru-RU"/>
    </w:rPr>
  </w:style>
  <w:style w:type="paragraph" w:styleId="29">
    <w:name w:val="toc 2"/>
    <w:basedOn w:val="a0"/>
    <w:next w:val="a0"/>
    <w:autoRedefine/>
    <w:rsid w:val="00EB0AE6"/>
    <w:pPr>
      <w:spacing w:after="0" w:line="240" w:lineRule="auto"/>
      <w:ind w:left="280"/>
    </w:pPr>
    <w:rPr>
      <w:rFonts w:ascii="Times New Roman" w:eastAsia="Calibri" w:hAnsi="Times New Roman"/>
      <w:b/>
      <w:smallCaps/>
      <w:sz w:val="20"/>
      <w:szCs w:val="20"/>
      <w:lang w:eastAsia="ru-RU"/>
    </w:rPr>
  </w:style>
  <w:style w:type="paragraph" w:styleId="aff2">
    <w:name w:val="Title"/>
    <w:basedOn w:val="a0"/>
    <w:link w:val="aff3"/>
    <w:qFormat/>
    <w:rsid w:val="00EB0AE6"/>
    <w:pPr>
      <w:spacing w:after="12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f3">
    <w:name w:val="Название Знак"/>
    <w:link w:val="aff2"/>
    <w:rsid w:val="00EB0AE6"/>
    <w:rPr>
      <w:rFonts w:ascii="Cambria" w:eastAsia="Calibri" w:hAnsi="Cambria"/>
      <w:b/>
      <w:bCs/>
      <w:kern w:val="28"/>
      <w:sz w:val="32"/>
      <w:szCs w:val="32"/>
    </w:rPr>
  </w:style>
  <w:style w:type="paragraph" w:styleId="aff4">
    <w:name w:val="Subtitle"/>
    <w:basedOn w:val="a0"/>
    <w:link w:val="aff5"/>
    <w:qFormat/>
    <w:rsid w:val="00EB0AE6"/>
    <w:pPr>
      <w:spacing w:after="0" w:line="240" w:lineRule="auto"/>
      <w:jc w:val="both"/>
    </w:pPr>
    <w:rPr>
      <w:rFonts w:ascii="Cambria" w:eastAsia="Calibri" w:hAnsi="Cambria"/>
      <w:sz w:val="24"/>
      <w:szCs w:val="24"/>
    </w:rPr>
  </w:style>
  <w:style w:type="character" w:customStyle="1" w:styleId="aff5">
    <w:name w:val="Подзаголовок Знак"/>
    <w:link w:val="aff4"/>
    <w:rsid w:val="00EB0AE6"/>
    <w:rPr>
      <w:rFonts w:ascii="Cambria" w:eastAsia="Calibri" w:hAnsi="Cambria"/>
      <w:sz w:val="24"/>
      <w:szCs w:val="24"/>
    </w:rPr>
  </w:style>
  <w:style w:type="character" w:customStyle="1" w:styleId="aff6">
    <w:name w:val="Основной текст_"/>
    <w:link w:val="42"/>
    <w:locked/>
    <w:rsid w:val="00EB0AE6"/>
    <w:rPr>
      <w:rFonts w:ascii="Arial" w:hAnsi="Arial"/>
      <w:spacing w:val="2"/>
      <w:sz w:val="15"/>
      <w:shd w:val="clear" w:color="auto" w:fill="FFFFFF"/>
    </w:rPr>
  </w:style>
  <w:style w:type="paragraph" w:customStyle="1" w:styleId="42">
    <w:name w:val="Основной текст4"/>
    <w:basedOn w:val="a0"/>
    <w:link w:val="aff6"/>
    <w:rsid w:val="00EB0AE6"/>
    <w:pPr>
      <w:shd w:val="clear" w:color="auto" w:fill="FFFFFF"/>
      <w:spacing w:after="0" w:line="240" w:lineRule="atLeast"/>
    </w:pPr>
    <w:rPr>
      <w:rFonts w:ascii="Arial" w:hAnsi="Arial"/>
      <w:spacing w:val="2"/>
      <w:sz w:val="15"/>
      <w:szCs w:val="20"/>
    </w:rPr>
  </w:style>
  <w:style w:type="character" w:styleId="aff7">
    <w:name w:val="Strong"/>
    <w:qFormat/>
    <w:rsid w:val="00EB0AE6"/>
    <w:rPr>
      <w:rFonts w:cs="Times New Roman"/>
      <w:b/>
    </w:rPr>
  </w:style>
  <w:style w:type="character" w:customStyle="1" w:styleId="qfsearchtxt">
    <w:name w:val="qfsearchtxt"/>
    <w:rsid w:val="00EB0AE6"/>
    <w:rPr>
      <w:rFonts w:cs="Times New Roman"/>
    </w:rPr>
  </w:style>
  <w:style w:type="paragraph" w:customStyle="1" w:styleId="C289308D74E2492DA70DEFAE9D5EDFC8">
    <w:name w:val="C289308D74E2492DA70DEFAE9D5EDFC8"/>
    <w:rsid w:val="00EB0AE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1a">
    <w:name w:val="Заголовок оглавления1"/>
    <w:basedOn w:val="11"/>
    <w:next w:val="a0"/>
    <w:rsid w:val="00EB0AE6"/>
    <w:pPr>
      <w:outlineLvl w:val="9"/>
    </w:pPr>
    <w:rPr>
      <w:lang w:eastAsia="ru-RU"/>
    </w:rPr>
  </w:style>
  <w:style w:type="paragraph" w:styleId="37">
    <w:name w:val="toc 3"/>
    <w:basedOn w:val="a0"/>
    <w:next w:val="a0"/>
    <w:autoRedefine/>
    <w:rsid w:val="00EB0AE6"/>
    <w:pPr>
      <w:spacing w:after="100"/>
      <w:ind w:left="440"/>
    </w:pPr>
    <w:rPr>
      <w:rFonts w:eastAsia="Calibri"/>
      <w:lang w:eastAsia="ru-RU"/>
    </w:rPr>
  </w:style>
  <w:style w:type="paragraph" w:customStyle="1" w:styleId="aff8">
    <w:name w:val="СТБ_Примечание"/>
    <w:aliases w:val="ПМЧ,ГОСТ_Примечание"/>
    <w:next w:val="a0"/>
    <w:rsid w:val="00EB0AE6"/>
    <w:pPr>
      <w:spacing w:before="40" w:after="80"/>
      <w:ind w:left="397"/>
      <w:jc w:val="both"/>
    </w:pPr>
    <w:rPr>
      <w:rFonts w:ascii="Arial" w:hAnsi="Arial" w:cs="Arial"/>
      <w:sz w:val="18"/>
      <w:lang w:eastAsia="en-US"/>
    </w:rPr>
  </w:style>
  <w:style w:type="paragraph" w:customStyle="1" w:styleId="1">
    <w:name w:val="ГОСТ_ОсЧасть_1_Раздел_Заголовок"/>
    <w:aliases w:val="ОЧ_1З"/>
    <w:next w:val="a0"/>
    <w:rsid w:val="00EB0AE6"/>
    <w:pPr>
      <w:keepNext/>
      <w:numPr>
        <w:numId w:val="1"/>
      </w:numPr>
      <w:suppressAutoHyphens/>
      <w:spacing w:before="220" w:after="160"/>
      <w:outlineLvl w:val="0"/>
    </w:pPr>
    <w:rPr>
      <w:rFonts w:ascii="Arial" w:hAnsi="Arial" w:cs="Arial"/>
      <w:b/>
      <w:sz w:val="22"/>
      <w:szCs w:val="22"/>
      <w:lang w:eastAsia="en-US"/>
    </w:rPr>
  </w:style>
  <w:style w:type="paragraph" w:customStyle="1" w:styleId="2">
    <w:name w:val="ГОСТ_ОсЧасть_2_Подраздел_Текст"/>
    <w:aliases w:val="ОЧ_2Т"/>
    <w:basedOn w:val="a0"/>
    <w:rsid w:val="00EB0AE6"/>
    <w:pPr>
      <w:numPr>
        <w:ilvl w:val="1"/>
        <w:numId w:val="1"/>
      </w:num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3">
    <w:name w:val="ГОСТ_ОсЧасть_3_Пункт_Текст"/>
    <w:aliases w:val="ОЧ_3Т"/>
    <w:basedOn w:val="a0"/>
    <w:rsid w:val="00EB0AE6"/>
    <w:pPr>
      <w:numPr>
        <w:ilvl w:val="2"/>
        <w:numId w:val="1"/>
      </w:num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4">
    <w:name w:val="ГОСТ_ОсЧасть_4_Подпункт_Текст"/>
    <w:aliases w:val="ОЧ_4Т"/>
    <w:basedOn w:val="a0"/>
    <w:rsid w:val="00EB0AE6"/>
    <w:pPr>
      <w:numPr>
        <w:ilvl w:val="3"/>
        <w:numId w:val="1"/>
      </w:num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5">
    <w:name w:val="ГОСТ_ОсЧасть_5_Параграф_Текст"/>
    <w:aliases w:val="ОЧ_5Т"/>
    <w:basedOn w:val="a0"/>
    <w:rsid w:val="00EB0AE6"/>
    <w:pPr>
      <w:numPr>
        <w:ilvl w:val="4"/>
        <w:numId w:val="1"/>
      </w:num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6">
    <w:name w:val="ГОСТ_ОсЧасть_6_Мелкота_Текст"/>
    <w:aliases w:val="ОЧ_6Т"/>
    <w:basedOn w:val="a0"/>
    <w:rsid w:val="00EB0AE6"/>
    <w:pPr>
      <w:numPr>
        <w:ilvl w:val="5"/>
        <w:numId w:val="1"/>
      </w:num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ГОСТ_Жирный"/>
    <w:aliases w:val="Жир"/>
    <w:rsid w:val="00EB0AE6"/>
    <w:rPr>
      <w:b/>
    </w:rPr>
  </w:style>
  <w:style w:type="character" w:customStyle="1" w:styleId="affa">
    <w:name w:val="ГОСТ_Разряд"/>
    <w:aliases w:val="Рзр"/>
    <w:rsid w:val="00EB0AE6"/>
    <w:rPr>
      <w:spacing w:val="40"/>
    </w:rPr>
  </w:style>
  <w:style w:type="paragraph" w:customStyle="1" w:styleId="affb">
    <w:name w:val="ГОСТ_Основной"/>
    <w:aliases w:val="ОСН"/>
    <w:rsid w:val="00EB0AE6"/>
    <w:pPr>
      <w:ind w:firstLine="397"/>
      <w:jc w:val="both"/>
    </w:pPr>
    <w:rPr>
      <w:rFonts w:ascii="Arial" w:hAnsi="Arial" w:cs="Arial"/>
      <w:lang w:eastAsia="en-US"/>
    </w:rPr>
  </w:style>
  <w:style w:type="table" w:customStyle="1" w:styleId="2a">
    <w:name w:val="Сетка таблицы2"/>
    <w:rsid w:val="00EB0AE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Hyperlink"/>
    <w:rsid w:val="00EB0AE6"/>
    <w:rPr>
      <w:rFonts w:cs="Times New Roman"/>
      <w:color w:val="0000FF"/>
      <w:u w:val="single"/>
    </w:rPr>
  </w:style>
  <w:style w:type="table" w:customStyle="1" w:styleId="38">
    <w:name w:val="Сетка таблицы3"/>
    <w:rsid w:val="00EB0AE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СТБ_Ужатый_1"/>
    <w:aliases w:val="Уж1"/>
    <w:rsid w:val="00EB0AE6"/>
    <w:rPr>
      <w:spacing w:val="-2"/>
    </w:rPr>
  </w:style>
  <w:style w:type="character" w:customStyle="1" w:styleId="affd">
    <w:name w:val="СТБ(ТиО)_Термин_Рус"/>
    <w:aliases w:val="ТиО_Тмн_Рус"/>
    <w:rsid w:val="00EB0AE6"/>
    <w:rPr>
      <w:b/>
      <w:lang w:val="ru-RU"/>
    </w:rPr>
  </w:style>
  <w:style w:type="paragraph" w:customStyle="1" w:styleId="affe">
    <w:name w:val="СТБ(ТиО)_Примечание"/>
    <w:aliases w:val="ТиО_ПМЧ"/>
    <w:basedOn w:val="a0"/>
    <w:rsid w:val="00EB0AE6"/>
    <w:pPr>
      <w:spacing w:after="0" w:line="240" w:lineRule="auto"/>
      <w:ind w:left="397"/>
      <w:jc w:val="both"/>
    </w:pPr>
    <w:rPr>
      <w:rFonts w:ascii="Arial" w:hAnsi="Arial" w:cs="Arial"/>
      <w:sz w:val="18"/>
      <w:szCs w:val="20"/>
    </w:rPr>
  </w:style>
  <w:style w:type="character" w:customStyle="1" w:styleId="9000">
    <w:name w:val="СТБ_(9000)_Терминоид"/>
    <w:rsid w:val="00EB0AE6"/>
    <w:rPr>
      <w:b/>
    </w:rPr>
  </w:style>
  <w:style w:type="character" w:customStyle="1" w:styleId="afff">
    <w:name w:val="СТБ_Термин"/>
    <w:aliases w:val="Тмн"/>
    <w:rsid w:val="00EB0AE6"/>
    <w:rPr>
      <w:b/>
    </w:rPr>
  </w:style>
  <w:style w:type="character" w:styleId="afff0">
    <w:name w:val="annotation reference"/>
    <w:rsid w:val="00EB0AE6"/>
    <w:rPr>
      <w:rFonts w:cs="Times New Roman"/>
      <w:sz w:val="16"/>
      <w:szCs w:val="16"/>
    </w:rPr>
  </w:style>
  <w:style w:type="paragraph" w:styleId="afff1">
    <w:name w:val="annotation text"/>
    <w:basedOn w:val="a0"/>
    <w:link w:val="afff2"/>
    <w:rsid w:val="00EB0AE6"/>
    <w:pPr>
      <w:spacing w:line="240" w:lineRule="auto"/>
    </w:pPr>
    <w:rPr>
      <w:rFonts w:eastAsia="Calibri"/>
      <w:sz w:val="20"/>
      <w:szCs w:val="20"/>
    </w:rPr>
  </w:style>
  <w:style w:type="character" w:customStyle="1" w:styleId="afff2">
    <w:name w:val="Текст примечания Знак"/>
    <w:link w:val="afff1"/>
    <w:rsid w:val="00EB0AE6"/>
    <w:rPr>
      <w:rFonts w:ascii="Calibri" w:eastAsia="Calibri" w:hAnsi="Calibri"/>
    </w:rPr>
  </w:style>
  <w:style w:type="paragraph" w:customStyle="1" w:styleId="western">
    <w:name w:val="western"/>
    <w:basedOn w:val="a0"/>
    <w:rsid w:val="00EB0AE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numbering" w:customStyle="1" w:styleId="a">
    <w:name w:val="ГОСТ_Перечисление_Дефис"/>
    <w:aliases w:val="ПРЧ_ДФС,СТБ_Перечисление_Дефис"/>
    <w:rsid w:val="00EB0AE6"/>
    <w:pPr>
      <w:numPr>
        <w:numId w:val="2"/>
      </w:numPr>
    </w:pPr>
  </w:style>
  <w:style w:type="numbering" w:customStyle="1" w:styleId="10">
    <w:name w:val="Стиль1"/>
    <w:rsid w:val="00EB0AE6"/>
    <w:pPr>
      <w:numPr>
        <w:numId w:val="10"/>
      </w:numPr>
    </w:pPr>
  </w:style>
  <w:style w:type="paragraph" w:customStyle="1" w:styleId="titlencpi">
    <w:name w:val="titlencpi"/>
    <w:basedOn w:val="a0"/>
    <w:rsid w:val="00EB0AE6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ff3">
    <w:name w:val="annotation subject"/>
    <w:basedOn w:val="afff1"/>
    <w:next w:val="afff1"/>
    <w:link w:val="afff4"/>
    <w:rsid w:val="00DD47DD"/>
    <w:pPr>
      <w:spacing w:line="276" w:lineRule="auto"/>
    </w:pPr>
    <w:rPr>
      <w:b/>
      <w:bCs/>
    </w:rPr>
  </w:style>
  <w:style w:type="character" w:customStyle="1" w:styleId="afff4">
    <w:name w:val="Тема примечания Знак"/>
    <w:link w:val="afff3"/>
    <w:rsid w:val="00DD47DD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E9AB-7A83-4692-B23F-A25287BD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2208</Words>
  <Characters>18284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архитектуры и строительства Республики Беларусь</vt:lpstr>
    </vt:vector>
  </TitlesOfParts>
  <Company/>
  <LinksUpToDate>false</LinksUpToDate>
  <CharactersWithSpaces>20452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архитектуры и строительства Республики Беларусь</dc:title>
  <dc:subject/>
  <dc:creator>Admin</dc:creator>
  <cp:keywords/>
  <dc:description/>
  <cp:lastModifiedBy>Ivanova</cp:lastModifiedBy>
  <cp:revision>2</cp:revision>
  <cp:lastPrinted>2018-12-07T14:15:00Z</cp:lastPrinted>
  <dcterms:created xsi:type="dcterms:W3CDTF">2018-12-13T07:09:00Z</dcterms:created>
  <dcterms:modified xsi:type="dcterms:W3CDTF">2018-12-13T07:09:00Z</dcterms:modified>
</cp:coreProperties>
</file>