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B4" w:rsidRPr="00087460" w:rsidRDefault="00952EB4" w:rsidP="00952EB4">
      <w:pPr>
        <w:jc w:val="right"/>
        <w:rPr>
          <w:sz w:val="30"/>
          <w:szCs w:val="30"/>
        </w:rPr>
      </w:pPr>
      <w:r w:rsidRPr="00087460">
        <w:rPr>
          <w:sz w:val="30"/>
          <w:szCs w:val="30"/>
        </w:rPr>
        <w:t>ПРОЕКТ</w:t>
      </w:r>
    </w:p>
    <w:p w:rsidR="00952EB4" w:rsidRPr="00087460" w:rsidRDefault="00952EB4" w:rsidP="00952EB4">
      <w:pPr>
        <w:jc w:val="center"/>
        <w:rPr>
          <w:sz w:val="30"/>
          <w:szCs w:val="30"/>
        </w:rPr>
      </w:pPr>
    </w:p>
    <w:p w:rsidR="00952EB4" w:rsidRPr="00087460" w:rsidRDefault="00952EB4" w:rsidP="00952EB4">
      <w:pPr>
        <w:jc w:val="center"/>
        <w:rPr>
          <w:sz w:val="30"/>
          <w:szCs w:val="30"/>
        </w:rPr>
      </w:pPr>
      <w:r w:rsidRPr="00087460">
        <w:rPr>
          <w:sz w:val="30"/>
          <w:szCs w:val="30"/>
        </w:rPr>
        <w:t>СОВЕТ МИНИСТРОВ</w:t>
      </w:r>
    </w:p>
    <w:p w:rsidR="00952EB4" w:rsidRPr="00087460" w:rsidRDefault="00952EB4" w:rsidP="00952EB4">
      <w:pPr>
        <w:jc w:val="center"/>
        <w:rPr>
          <w:sz w:val="30"/>
          <w:szCs w:val="30"/>
        </w:rPr>
      </w:pPr>
      <w:r w:rsidRPr="00087460">
        <w:rPr>
          <w:sz w:val="30"/>
          <w:szCs w:val="30"/>
        </w:rPr>
        <w:t>РЕСПУБЛИКИ БЕЛАРУСЬ</w:t>
      </w:r>
    </w:p>
    <w:p w:rsidR="00952EB4" w:rsidRPr="00087460" w:rsidRDefault="00952EB4" w:rsidP="00952EB4">
      <w:pPr>
        <w:ind w:firstLine="840"/>
        <w:jc w:val="both"/>
        <w:rPr>
          <w:sz w:val="30"/>
          <w:szCs w:val="30"/>
        </w:rPr>
      </w:pPr>
    </w:p>
    <w:p w:rsidR="00952EB4" w:rsidRPr="00087460" w:rsidRDefault="00952EB4" w:rsidP="00952EB4">
      <w:pPr>
        <w:jc w:val="center"/>
        <w:rPr>
          <w:sz w:val="30"/>
          <w:szCs w:val="30"/>
        </w:rPr>
      </w:pPr>
      <w:r w:rsidRPr="00087460">
        <w:rPr>
          <w:sz w:val="30"/>
          <w:szCs w:val="30"/>
        </w:rPr>
        <w:t xml:space="preserve">ПОСТАНОВЛЕНИЕ </w:t>
      </w:r>
    </w:p>
    <w:p w:rsidR="0067673D" w:rsidRPr="00087460" w:rsidRDefault="00952EB4" w:rsidP="0067673D">
      <w:pPr>
        <w:jc w:val="both"/>
        <w:rPr>
          <w:sz w:val="30"/>
          <w:szCs w:val="30"/>
        </w:rPr>
      </w:pPr>
      <w:r w:rsidRPr="00087460">
        <w:rPr>
          <w:sz w:val="30"/>
          <w:szCs w:val="30"/>
        </w:rPr>
        <w:t>________________201</w:t>
      </w:r>
      <w:r w:rsidR="000F5DD2" w:rsidRPr="00087460">
        <w:rPr>
          <w:sz w:val="30"/>
          <w:szCs w:val="30"/>
        </w:rPr>
        <w:t>8</w:t>
      </w:r>
      <w:r w:rsidRPr="00087460">
        <w:rPr>
          <w:sz w:val="30"/>
          <w:szCs w:val="30"/>
        </w:rPr>
        <w:t xml:space="preserve"> г.           </w:t>
      </w:r>
      <w:r w:rsidR="0067673D" w:rsidRPr="00087460">
        <w:rPr>
          <w:sz w:val="30"/>
          <w:szCs w:val="30"/>
        </w:rPr>
        <w:t xml:space="preserve">                                  </w:t>
      </w:r>
      <w:r w:rsidRPr="00087460">
        <w:rPr>
          <w:sz w:val="30"/>
          <w:szCs w:val="30"/>
        </w:rPr>
        <w:t xml:space="preserve">       </w:t>
      </w:r>
      <w:r w:rsidR="00C660CB">
        <w:rPr>
          <w:sz w:val="30"/>
          <w:szCs w:val="30"/>
        </w:rPr>
        <w:t xml:space="preserve">           </w:t>
      </w:r>
      <w:r w:rsidRPr="00087460">
        <w:rPr>
          <w:sz w:val="30"/>
          <w:szCs w:val="30"/>
        </w:rPr>
        <w:t xml:space="preserve">     № ______</w:t>
      </w:r>
    </w:p>
    <w:p w:rsidR="00952EB4" w:rsidRPr="00087460" w:rsidRDefault="00952EB4" w:rsidP="0067673D">
      <w:pPr>
        <w:jc w:val="center"/>
        <w:rPr>
          <w:sz w:val="30"/>
          <w:szCs w:val="30"/>
        </w:rPr>
      </w:pPr>
      <w:r w:rsidRPr="00087460">
        <w:rPr>
          <w:sz w:val="30"/>
          <w:szCs w:val="30"/>
        </w:rPr>
        <w:t>г. Минск</w:t>
      </w:r>
    </w:p>
    <w:p w:rsidR="00952EB4" w:rsidRPr="00087460" w:rsidRDefault="00952EB4" w:rsidP="00952EB4">
      <w:pPr>
        <w:jc w:val="center"/>
        <w:rPr>
          <w:sz w:val="30"/>
          <w:szCs w:val="30"/>
        </w:rPr>
      </w:pPr>
    </w:p>
    <w:p w:rsidR="00952EB4" w:rsidRPr="00087460" w:rsidRDefault="00952EB4" w:rsidP="00952EB4">
      <w:pPr>
        <w:jc w:val="both"/>
        <w:rPr>
          <w:sz w:val="30"/>
          <w:szCs w:val="30"/>
        </w:rPr>
      </w:pPr>
    </w:p>
    <w:p w:rsidR="00952EB4" w:rsidRPr="00087460" w:rsidRDefault="00952EB4" w:rsidP="0067673D">
      <w:pPr>
        <w:spacing w:line="280" w:lineRule="exact"/>
        <w:ind w:right="4960"/>
        <w:jc w:val="both"/>
        <w:rPr>
          <w:sz w:val="30"/>
          <w:szCs w:val="30"/>
        </w:rPr>
      </w:pPr>
      <w:r w:rsidRPr="00087460">
        <w:rPr>
          <w:sz w:val="30"/>
          <w:szCs w:val="30"/>
        </w:rPr>
        <w:t xml:space="preserve">О внесении </w:t>
      </w:r>
      <w:r w:rsidR="008D64D1" w:rsidRPr="00087460">
        <w:rPr>
          <w:sz w:val="30"/>
          <w:szCs w:val="30"/>
        </w:rPr>
        <w:t>измене</w:t>
      </w:r>
      <w:r w:rsidRPr="00087460">
        <w:rPr>
          <w:sz w:val="30"/>
          <w:szCs w:val="30"/>
        </w:rPr>
        <w:t xml:space="preserve">ний </w:t>
      </w:r>
      <w:r w:rsidR="0057009D" w:rsidRPr="00087460">
        <w:rPr>
          <w:sz w:val="30"/>
          <w:szCs w:val="30"/>
        </w:rPr>
        <w:t xml:space="preserve">и дополнений </w:t>
      </w:r>
      <w:r w:rsidRPr="00087460">
        <w:rPr>
          <w:sz w:val="30"/>
          <w:szCs w:val="30"/>
        </w:rPr>
        <w:t xml:space="preserve">в </w:t>
      </w:r>
      <w:r w:rsidR="0057009D" w:rsidRPr="00087460">
        <w:rPr>
          <w:sz w:val="30"/>
          <w:szCs w:val="30"/>
        </w:rPr>
        <w:t>п</w:t>
      </w:r>
      <w:r w:rsidRPr="00087460">
        <w:rPr>
          <w:sz w:val="30"/>
          <w:szCs w:val="30"/>
        </w:rPr>
        <w:t>остановление Совета Министров</w:t>
      </w:r>
      <w:r w:rsidR="0057009D" w:rsidRPr="00087460">
        <w:rPr>
          <w:sz w:val="30"/>
          <w:szCs w:val="30"/>
        </w:rPr>
        <w:t xml:space="preserve"> </w:t>
      </w:r>
      <w:r w:rsidRPr="00087460">
        <w:rPr>
          <w:sz w:val="30"/>
          <w:szCs w:val="30"/>
        </w:rPr>
        <w:t>Республики Беларусь от 18 ноября 2011</w:t>
      </w:r>
      <w:r w:rsidR="0057009D" w:rsidRPr="00087460">
        <w:rPr>
          <w:sz w:val="30"/>
          <w:szCs w:val="30"/>
        </w:rPr>
        <w:t xml:space="preserve"> </w:t>
      </w:r>
      <w:r w:rsidRPr="00087460">
        <w:rPr>
          <w:sz w:val="30"/>
          <w:szCs w:val="30"/>
        </w:rPr>
        <w:t>г. № 1553</w:t>
      </w:r>
    </w:p>
    <w:p w:rsidR="00952EB4" w:rsidRPr="00087460" w:rsidRDefault="00952EB4" w:rsidP="00952EB4">
      <w:pPr>
        <w:tabs>
          <w:tab w:val="num" w:pos="0"/>
        </w:tabs>
        <w:rPr>
          <w:sz w:val="30"/>
          <w:szCs w:val="30"/>
        </w:rPr>
      </w:pPr>
    </w:p>
    <w:p w:rsidR="00952EB4" w:rsidRPr="00087460" w:rsidRDefault="00952EB4" w:rsidP="00D26E67">
      <w:pPr>
        <w:autoSpaceDE w:val="0"/>
        <w:autoSpaceDN w:val="0"/>
        <w:adjustRightInd w:val="0"/>
        <w:ind w:firstLine="708"/>
        <w:jc w:val="both"/>
        <w:rPr>
          <w:sz w:val="30"/>
          <w:szCs w:val="30"/>
        </w:rPr>
      </w:pPr>
      <w:r w:rsidRPr="00087460">
        <w:rPr>
          <w:sz w:val="30"/>
          <w:szCs w:val="30"/>
        </w:rPr>
        <w:t>Совет Министров Республики Беларусь ПОСТАНОВЛЯЕТ:</w:t>
      </w:r>
    </w:p>
    <w:p w:rsidR="0067673D" w:rsidRPr="00087460" w:rsidRDefault="00E53818" w:rsidP="00D26E67">
      <w:pPr>
        <w:autoSpaceDE w:val="0"/>
        <w:autoSpaceDN w:val="0"/>
        <w:adjustRightInd w:val="0"/>
        <w:ind w:firstLine="708"/>
        <w:jc w:val="both"/>
        <w:rPr>
          <w:sz w:val="30"/>
          <w:szCs w:val="30"/>
        </w:rPr>
      </w:pPr>
      <w:r w:rsidRPr="00087460">
        <w:rPr>
          <w:sz w:val="30"/>
          <w:szCs w:val="30"/>
        </w:rPr>
        <w:t>1.</w:t>
      </w:r>
      <w:r w:rsidR="0067673D" w:rsidRPr="00087460">
        <w:rPr>
          <w:sz w:val="30"/>
          <w:szCs w:val="30"/>
        </w:rPr>
        <w:t xml:space="preserve"> Внести в постановление Совета Министров Республики Беларусь от 18 ноября 2011 г. № 1553 «О некоторых мерах по реализации Указа Президента Республики Беларусь от 11 августа 2011 г. № 361» (Национальный реестр правовых актов Республики Беларусь, 2011 г., №</w:t>
      </w:r>
      <w:r w:rsidR="00087460">
        <w:rPr>
          <w:sz w:val="30"/>
          <w:szCs w:val="30"/>
        </w:rPr>
        <w:t> </w:t>
      </w:r>
      <w:r w:rsidR="0067673D" w:rsidRPr="00087460">
        <w:rPr>
          <w:sz w:val="30"/>
          <w:szCs w:val="30"/>
        </w:rPr>
        <w:t>131, 5/34789; Национальный правовой Интернет-портал Республики Беларусь, 05.02.2014, 5/38387; 14.11.2014, 5/39688; 11.06.2016, 5/42185) следующие изменения и дополнения:</w:t>
      </w:r>
    </w:p>
    <w:p w:rsidR="00E53818" w:rsidRPr="00087460" w:rsidRDefault="0067673D" w:rsidP="00D26E67">
      <w:pPr>
        <w:autoSpaceDE w:val="0"/>
        <w:autoSpaceDN w:val="0"/>
        <w:adjustRightInd w:val="0"/>
        <w:ind w:firstLine="708"/>
        <w:jc w:val="both"/>
        <w:rPr>
          <w:sz w:val="30"/>
          <w:szCs w:val="30"/>
        </w:rPr>
      </w:pPr>
      <w:r w:rsidRPr="00087460">
        <w:rPr>
          <w:sz w:val="30"/>
          <w:szCs w:val="30"/>
        </w:rPr>
        <w:t xml:space="preserve">1.1. из </w:t>
      </w:r>
      <w:r w:rsidR="00E53818" w:rsidRPr="00087460">
        <w:rPr>
          <w:sz w:val="30"/>
          <w:szCs w:val="30"/>
        </w:rPr>
        <w:t>пункт</w:t>
      </w:r>
      <w:r w:rsidRPr="00087460">
        <w:rPr>
          <w:sz w:val="30"/>
          <w:szCs w:val="30"/>
        </w:rPr>
        <w:t>а</w:t>
      </w:r>
      <w:r w:rsidR="00E53818" w:rsidRPr="00087460">
        <w:rPr>
          <w:sz w:val="30"/>
          <w:szCs w:val="30"/>
        </w:rPr>
        <w:t xml:space="preserve"> 5 Положения о порядке утверждения нормативов расхода ресурсов в натуральном выражении, утвержденного </w:t>
      </w:r>
      <w:r w:rsidRPr="00087460">
        <w:rPr>
          <w:sz w:val="30"/>
          <w:szCs w:val="30"/>
        </w:rPr>
        <w:t xml:space="preserve">этим </w:t>
      </w:r>
      <w:r w:rsidR="00E53818" w:rsidRPr="00087460">
        <w:rPr>
          <w:sz w:val="30"/>
          <w:szCs w:val="30"/>
        </w:rPr>
        <w:t>п</w:t>
      </w:r>
      <w:r w:rsidRPr="00087460">
        <w:rPr>
          <w:sz w:val="30"/>
          <w:szCs w:val="30"/>
        </w:rPr>
        <w:t>остановлением,</w:t>
      </w:r>
      <w:r w:rsidR="00E53818" w:rsidRPr="00087460">
        <w:rPr>
          <w:sz w:val="30"/>
          <w:szCs w:val="30"/>
        </w:rPr>
        <w:t xml:space="preserve"> слова «, образованной при Мин</w:t>
      </w:r>
      <w:r w:rsidR="00397383" w:rsidRPr="00087460">
        <w:rPr>
          <w:sz w:val="30"/>
          <w:szCs w:val="30"/>
        </w:rPr>
        <w:t>и</w:t>
      </w:r>
      <w:r w:rsidR="00E53818" w:rsidRPr="00087460">
        <w:rPr>
          <w:sz w:val="30"/>
          <w:szCs w:val="30"/>
        </w:rPr>
        <w:t>стерстве архитектуры и строительства и Ми</w:t>
      </w:r>
      <w:r w:rsidRPr="00087460">
        <w:rPr>
          <w:sz w:val="30"/>
          <w:szCs w:val="30"/>
        </w:rPr>
        <w:t>нистерстве экономики» исключить;</w:t>
      </w:r>
    </w:p>
    <w:p w:rsidR="00952EB4" w:rsidRPr="00087460" w:rsidRDefault="0067673D" w:rsidP="00D26E67">
      <w:pPr>
        <w:autoSpaceDE w:val="0"/>
        <w:autoSpaceDN w:val="0"/>
        <w:adjustRightInd w:val="0"/>
        <w:ind w:firstLine="708"/>
        <w:jc w:val="both"/>
        <w:rPr>
          <w:sz w:val="30"/>
          <w:szCs w:val="30"/>
        </w:rPr>
      </w:pPr>
      <w:r w:rsidRPr="00087460">
        <w:rPr>
          <w:sz w:val="30"/>
          <w:szCs w:val="30"/>
        </w:rPr>
        <w:t>1.</w:t>
      </w:r>
      <w:r w:rsidR="00E53818" w:rsidRPr="00087460">
        <w:rPr>
          <w:sz w:val="30"/>
          <w:szCs w:val="30"/>
        </w:rPr>
        <w:t xml:space="preserve">2. </w:t>
      </w:r>
      <w:r w:rsidR="00952EB4" w:rsidRPr="00087460">
        <w:rPr>
          <w:sz w:val="30"/>
          <w:szCs w:val="30"/>
        </w:rPr>
        <w:t>в Положени</w:t>
      </w:r>
      <w:r w:rsidRPr="00087460">
        <w:rPr>
          <w:sz w:val="30"/>
          <w:szCs w:val="30"/>
        </w:rPr>
        <w:t>и</w:t>
      </w:r>
      <w:r w:rsidR="00952EB4" w:rsidRPr="00087460">
        <w:rPr>
          <w:sz w:val="30"/>
          <w:szCs w:val="30"/>
        </w:rPr>
        <w:t xml:space="preserve"> о порядке формирования неизменной договорной (контрактной) цены</w:t>
      </w:r>
      <w:r w:rsidRPr="00087460">
        <w:rPr>
          <w:sz w:val="30"/>
          <w:szCs w:val="30"/>
        </w:rPr>
        <w:t xml:space="preserve"> на строительство объектов</w:t>
      </w:r>
      <w:r w:rsidR="00952EB4" w:rsidRPr="00087460">
        <w:rPr>
          <w:sz w:val="30"/>
          <w:szCs w:val="30"/>
        </w:rPr>
        <w:t>, утв</w:t>
      </w:r>
      <w:r w:rsidRPr="00087460">
        <w:rPr>
          <w:sz w:val="30"/>
          <w:szCs w:val="30"/>
        </w:rPr>
        <w:t>ержденн</w:t>
      </w:r>
      <w:r w:rsidR="00C660CB">
        <w:rPr>
          <w:sz w:val="30"/>
          <w:szCs w:val="30"/>
        </w:rPr>
        <w:t>о</w:t>
      </w:r>
      <w:r w:rsidRPr="00087460">
        <w:rPr>
          <w:sz w:val="30"/>
          <w:szCs w:val="30"/>
        </w:rPr>
        <w:t>м этим</w:t>
      </w:r>
      <w:r w:rsidR="00952EB4" w:rsidRPr="00087460">
        <w:rPr>
          <w:sz w:val="30"/>
          <w:szCs w:val="30"/>
        </w:rPr>
        <w:t xml:space="preserve"> постановлением</w:t>
      </w:r>
      <w:r w:rsidRPr="00087460">
        <w:rPr>
          <w:rFonts w:eastAsiaTheme="minorHAnsi"/>
          <w:sz w:val="30"/>
          <w:szCs w:val="30"/>
          <w:lang w:eastAsia="en-US"/>
        </w:rPr>
        <w:t>:</w:t>
      </w:r>
    </w:p>
    <w:p w:rsidR="003448CC" w:rsidRPr="00087460" w:rsidRDefault="003448CC" w:rsidP="00D26E67">
      <w:pPr>
        <w:pStyle w:val="a3"/>
        <w:autoSpaceDE w:val="0"/>
        <w:autoSpaceDN w:val="0"/>
        <w:adjustRightInd w:val="0"/>
        <w:ind w:left="0" w:firstLine="708"/>
        <w:jc w:val="both"/>
        <w:rPr>
          <w:sz w:val="30"/>
          <w:szCs w:val="30"/>
        </w:rPr>
      </w:pPr>
      <w:r w:rsidRPr="00087460">
        <w:rPr>
          <w:sz w:val="30"/>
          <w:szCs w:val="30"/>
        </w:rPr>
        <w:t>пункт 2 дополнить абзац</w:t>
      </w:r>
      <w:r w:rsidR="00956618" w:rsidRPr="00087460">
        <w:rPr>
          <w:sz w:val="30"/>
          <w:szCs w:val="30"/>
        </w:rPr>
        <w:t>а</w:t>
      </w:r>
      <w:r w:rsidRPr="00087460">
        <w:rPr>
          <w:sz w:val="30"/>
          <w:szCs w:val="30"/>
        </w:rPr>
        <w:t>м</w:t>
      </w:r>
      <w:r w:rsidR="00956618" w:rsidRPr="00087460">
        <w:rPr>
          <w:sz w:val="30"/>
          <w:szCs w:val="30"/>
        </w:rPr>
        <w:t>и</w:t>
      </w:r>
      <w:r w:rsidRPr="00087460">
        <w:rPr>
          <w:sz w:val="30"/>
          <w:szCs w:val="30"/>
        </w:rPr>
        <w:t xml:space="preserve"> </w:t>
      </w:r>
      <w:r w:rsidR="00C660CB">
        <w:rPr>
          <w:sz w:val="30"/>
          <w:szCs w:val="30"/>
        </w:rPr>
        <w:t xml:space="preserve">десятым и одиннадцатым </w:t>
      </w:r>
      <w:r w:rsidRPr="00087460">
        <w:rPr>
          <w:sz w:val="30"/>
          <w:szCs w:val="30"/>
        </w:rPr>
        <w:t>следующего содержания:</w:t>
      </w:r>
    </w:p>
    <w:p w:rsidR="00D209E2" w:rsidRPr="00087460" w:rsidRDefault="000B3CBC" w:rsidP="00D26E67">
      <w:pPr>
        <w:autoSpaceDE w:val="0"/>
        <w:autoSpaceDN w:val="0"/>
        <w:adjustRightInd w:val="0"/>
        <w:ind w:firstLine="708"/>
        <w:jc w:val="both"/>
        <w:rPr>
          <w:sz w:val="30"/>
          <w:szCs w:val="30"/>
        </w:rPr>
      </w:pPr>
      <w:r w:rsidRPr="00087460">
        <w:rPr>
          <w:sz w:val="30"/>
          <w:szCs w:val="30"/>
        </w:rPr>
        <w:t>«</w:t>
      </w:r>
      <w:r w:rsidR="00E972C6" w:rsidRPr="00087460">
        <w:rPr>
          <w:sz w:val="30"/>
          <w:szCs w:val="30"/>
        </w:rPr>
        <w:t xml:space="preserve">вид работ – один простой или комплексный технологический процесс, в результате выполнения которого создаются </w:t>
      </w:r>
      <w:r w:rsidR="003A35D6" w:rsidRPr="00087460">
        <w:rPr>
          <w:sz w:val="30"/>
          <w:szCs w:val="30"/>
        </w:rPr>
        <w:t>в полном объеме</w:t>
      </w:r>
      <w:r w:rsidR="00397383" w:rsidRPr="00087460">
        <w:rPr>
          <w:sz w:val="30"/>
          <w:szCs w:val="30"/>
        </w:rPr>
        <w:t xml:space="preserve"> или </w:t>
      </w:r>
      <w:r w:rsidR="003A35D6" w:rsidRPr="00087460">
        <w:rPr>
          <w:sz w:val="30"/>
          <w:szCs w:val="30"/>
        </w:rPr>
        <w:t xml:space="preserve">их </w:t>
      </w:r>
      <w:r w:rsidR="00397383" w:rsidRPr="00087460">
        <w:rPr>
          <w:sz w:val="30"/>
          <w:szCs w:val="30"/>
        </w:rPr>
        <w:t>части</w:t>
      </w:r>
      <w:r w:rsidR="00E972C6" w:rsidRPr="00087460">
        <w:rPr>
          <w:sz w:val="30"/>
          <w:szCs w:val="30"/>
        </w:rPr>
        <w:t>: строительные конструкции, узлы, системы, устройства и др.;</w:t>
      </w:r>
    </w:p>
    <w:p w:rsidR="003448CC" w:rsidRPr="00087460" w:rsidRDefault="00956618" w:rsidP="00D26E67">
      <w:pPr>
        <w:autoSpaceDE w:val="0"/>
        <w:autoSpaceDN w:val="0"/>
        <w:adjustRightInd w:val="0"/>
        <w:ind w:firstLine="708"/>
        <w:jc w:val="both"/>
        <w:rPr>
          <w:rFonts w:eastAsiaTheme="minorHAnsi"/>
          <w:sz w:val="30"/>
          <w:szCs w:val="30"/>
          <w:lang w:eastAsia="en-US"/>
        </w:rPr>
      </w:pPr>
      <w:proofErr w:type="gramStart"/>
      <w:r w:rsidRPr="00087460">
        <w:rPr>
          <w:rFonts w:eastAsiaTheme="minorHAnsi"/>
          <w:sz w:val="30"/>
          <w:szCs w:val="30"/>
          <w:lang w:eastAsia="en-US"/>
        </w:rPr>
        <w:t xml:space="preserve">дополнительные работы </w:t>
      </w:r>
      <w:r w:rsidR="0067673D" w:rsidRPr="00087460">
        <w:rPr>
          <w:sz w:val="30"/>
          <w:szCs w:val="30"/>
        </w:rPr>
        <w:t>–</w:t>
      </w:r>
      <w:r w:rsidRPr="00087460">
        <w:rPr>
          <w:rFonts w:eastAsiaTheme="minorHAnsi"/>
          <w:sz w:val="30"/>
          <w:szCs w:val="30"/>
          <w:lang w:eastAsia="en-US"/>
        </w:rPr>
        <w:t xml:space="preserve"> </w:t>
      </w:r>
      <w:r w:rsidR="00AD33F4" w:rsidRPr="00087460">
        <w:rPr>
          <w:rFonts w:eastAsiaTheme="minorHAnsi"/>
          <w:sz w:val="30"/>
          <w:szCs w:val="30"/>
          <w:lang w:eastAsia="en-US"/>
        </w:rPr>
        <w:t xml:space="preserve">работы, </w:t>
      </w:r>
      <w:r w:rsidR="00DE5B86" w:rsidRPr="00087460">
        <w:rPr>
          <w:rFonts w:eastAsiaTheme="minorHAnsi"/>
          <w:sz w:val="30"/>
          <w:szCs w:val="30"/>
          <w:lang w:eastAsia="en-US"/>
        </w:rPr>
        <w:t xml:space="preserve">требующие дополнительных расходов </w:t>
      </w:r>
      <w:r w:rsidR="00133A1B" w:rsidRPr="00087460">
        <w:rPr>
          <w:rFonts w:eastAsiaTheme="minorHAnsi"/>
          <w:sz w:val="30"/>
          <w:szCs w:val="30"/>
          <w:lang w:eastAsia="en-US"/>
        </w:rPr>
        <w:t xml:space="preserve">для </w:t>
      </w:r>
      <w:r w:rsidR="00AD33F4" w:rsidRPr="00087460">
        <w:rPr>
          <w:rFonts w:eastAsiaTheme="minorHAnsi"/>
          <w:sz w:val="30"/>
          <w:szCs w:val="30"/>
          <w:lang w:eastAsia="en-US"/>
        </w:rPr>
        <w:t>подрядчик</w:t>
      </w:r>
      <w:r w:rsidR="00DE5B86" w:rsidRPr="00087460">
        <w:rPr>
          <w:rFonts w:eastAsiaTheme="minorHAnsi"/>
          <w:sz w:val="30"/>
          <w:szCs w:val="30"/>
          <w:lang w:eastAsia="en-US"/>
        </w:rPr>
        <w:t>а</w:t>
      </w:r>
      <w:r w:rsidR="00133A1B" w:rsidRPr="00087460">
        <w:rPr>
          <w:rFonts w:eastAsiaTheme="minorHAnsi"/>
          <w:sz w:val="30"/>
          <w:szCs w:val="30"/>
          <w:lang w:eastAsia="en-US"/>
        </w:rPr>
        <w:t xml:space="preserve">, включая работы, связанные с устранением </w:t>
      </w:r>
      <w:r w:rsidR="00692CC9" w:rsidRPr="00087460">
        <w:rPr>
          <w:rFonts w:eastAsiaTheme="minorHAnsi"/>
          <w:sz w:val="30"/>
          <w:szCs w:val="30"/>
          <w:lang w:eastAsia="en-US"/>
        </w:rPr>
        <w:t>дефектов (ошибок) в проектной, в том числе сметной документации</w:t>
      </w:r>
      <w:r w:rsidR="00E972C6" w:rsidRPr="00087460">
        <w:rPr>
          <w:rFonts w:eastAsiaTheme="minorHAnsi"/>
          <w:sz w:val="30"/>
          <w:szCs w:val="30"/>
          <w:lang w:eastAsia="en-US"/>
        </w:rPr>
        <w:t xml:space="preserve">, обнаруженные в ходе исполнения договора строительного подряда, стоимость которых определяется проектными организациями – разработчиками проектной документации, путем составления локальных </w:t>
      </w:r>
      <w:r w:rsidR="00E972C6" w:rsidRPr="00087460">
        <w:rPr>
          <w:rFonts w:eastAsiaTheme="minorHAnsi"/>
          <w:sz w:val="30"/>
          <w:szCs w:val="30"/>
          <w:lang w:eastAsia="en-US"/>
        </w:rPr>
        <w:lastRenderedPageBreak/>
        <w:t>смет на основании актов, оформленных заказчиком и проектной организацией с участием подрядчика.»</w:t>
      </w:r>
      <w:r w:rsidR="003448CC" w:rsidRPr="00087460">
        <w:rPr>
          <w:rFonts w:eastAsiaTheme="minorHAnsi"/>
          <w:sz w:val="30"/>
          <w:szCs w:val="30"/>
          <w:lang w:eastAsia="en-US"/>
        </w:rPr>
        <w:t>;</w:t>
      </w:r>
      <w:proofErr w:type="gramEnd"/>
    </w:p>
    <w:p w:rsidR="00E972C6" w:rsidRPr="00087460" w:rsidRDefault="00C660CB" w:rsidP="00D26E67">
      <w:pPr>
        <w:autoSpaceDE w:val="0"/>
        <w:autoSpaceDN w:val="0"/>
        <w:adjustRightInd w:val="0"/>
        <w:ind w:firstLine="708"/>
        <w:jc w:val="both"/>
        <w:rPr>
          <w:rFonts w:eastAsiaTheme="minorHAnsi"/>
          <w:sz w:val="30"/>
          <w:szCs w:val="30"/>
          <w:lang w:eastAsia="en-US"/>
        </w:rPr>
      </w:pPr>
      <w:r>
        <w:rPr>
          <w:rFonts w:eastAsiaTheme="minorHAnsi"/>
          <w:sz w:val="30"/>
          <w:szCs w:val="30"/>
          <w:lang w:eastAsia="en-US"/>
        </w:rPr>
        <w:t>часть первую</w:t>
      </w:r>
      <w:r w:rsidR="00E972C6" w:rsidRPr="00087460">
        <w:rPr>
          <w:rFonts w:eastAsiaTheme="minorHAnsi"/>
          <w:sz w:val="30"/>
          <w:szCs w:val="30"/>
          <w:lang w:eastAsia="en-US"/>
        </w:rPr>
        <w:t xml:space="preserve"> пункта 3 изложить в следующей редакции:</w:t>
      </w:r>
    </w:p>
    <w:p w:rsidR="00E972C6" w:rsidRPr="00087460" w:rsidRDefault="00E972C6" w:rsidP="00D26E67">
      <w:pPr>
        <w:autoSpaceDE w:val="0"/>
        <w:autoSpaceDN w:val="0"/>
        <w:adjustRightInd w:val="0"/>
        <w:ind w:firstLine="708"/>
        <w:jc w:val="both"/>
        <w:rPr>
          <w:rFonts w:eastAsiaTheme="minorHAnsi"/>
          <w:sz w:val="30"/>
          <w:szCs w:val="30"/>
          <w:lang w:eastAsia="en-US"/>
        </w:rPr>
      </w:pPr>
      <w:r w:rsidRPr="00087460">
        <w:rPr>
          <w:rFonts w:eastAsiaTheme="minorHAnsi"/>
          <w:sz w:val="30"/>
          <w:szCs w:val="30"/>
          <w:lang w:eastAsia="en-US"/>
        </w:rPr>
        <w:t xml:space="preserve">«Цена заказчика формируется </w:t>
      </w:r>
      <w:r w:rsidR="00312263" w:rsidRPr="00087460">
        <w:rPr>
          <w:rFonts w:eastAsiaTheme="minorHAnsi"/>
          <w:sz w:val="30"/>
          <w:szCs w:val="30"/>
          <w:lang w:eastAsia="en-US"/>
        </w:rPr>
        <w:t>в соответствии с</w:t>
      </w:r>
      <w:r w:rsidRPr="00087460">
        <w:rPr>
          <w:rFonts w:eastAsiaTheme="minorHAnsi"/>
          <w:sz w:val="30"/>
          <w:szCs w:val="30"/>
          <w:lang w:eastAsia="en-US"/>
        </w:rPr>
        <w:t xml:space="preserve"> проектной, в том числе сметной, документаци</w:t>
      </w:r>
      <w:r w:rsidR="00E378D3">
        <w:rPr>
          <w:rFonts w:eastAsiaTheme="minorHAnsi"/>
          <w:sz w:val="30"/>
          <w:szCs w:val="30"/>
          <w:lang w:eastAsia="en-US"/>
        </w:rPr>
        <w:t>ей</w:t>
      </w:r>
      <w:r w:rsidRPr="00087460">
        <w:rPr>
          <w:rFonts w:eastAsiaTheme="minorHAnsi"/>
          <w:sz w:val="30"/>
          <w:szCs w:val="30"/>
          <w:lang w:eastAsia="en-US"/>
        </w:rPr>
        <w:t xml:space="preserve"> </w:t>
      </w:r>
      <w:r w:rsidR="00EC6B8E" w:rsidRPr="00087460">
        <w:rPr>
          <w:rFonts w:eastAsiaTheme="minorHAnsi"/>
          <w:sz w:val="30"/>
          <w:szCs w:val="30"/>
          <w:lang w:eastAsia="en-US"/>
        </w:rPr>
        <w:t xml:space="preserve">(при выполнении работ по текущему ремонту объектов строительства </w:t>
      </w:r>
      <w:r w:rsidR="00397383" w:rsidRPr="00087460">
        <w:rPr>
          <w:rFonts w:eastAsiaTheme="minorHAnsi"/>
          <w:sz w:val="30"/>
          <w:szCs w:val="30"/>
          <w:lang w:eastAsia="en-US"/>
        </w:rPr>
        <w:t xml:space="preserve">- </w:t>
      </w:r>
      <w:r w:rsidR="00EC6B8E" w:rsidRPr="00087460">
        <w:rPr>
          <w:rFonts w:eastAsiaTheme="minorHAnsi"/>
          <w:sz w:val="30"/>
          <w:szCs w:val="30"/>
          <w:lang w:eastAsia="en-US"/>
        </w:rPr>
        <w:t xml:space="preserve">на основании локальной сметы (локального сметного расчета), составленной на основании дефектного акта) </w:t>
      </w:r>
      <w:r w:rsidRPr="00087460">
        <w:rPr>
          <w:rFonts w:eastAsiaTheme="minorHAnsi"/>
          <w:sz w:val="30"/>
          <w:szCs w:val="30"/>
          <w:lang w:eastAsia="en-US"/>
        </w:rPr>
        <w:t>с учетом даты начала строительства объекта (выполнения строительных, специальных, монтажных работ), указанной заказчиком в задании на проектирование</w:t>
      </w:r>
      <w:proofErr w:type="gramStart"/>
      <w:r w:rsidRPr="00087460">
        <w:rPr>
          <w:rFonts w:eastAsiaTheme="minorHAnsi"/>
          <w:sz w:val="30"/>
          <w:szCs w:val="30"/>
          <w:lang w:eastAsia="en-US"/>
        </w:rPr>
        <w:t>.</w:t>
      </w:r>
      <w:r w:rsidR="00EC6B8E" w:rsidRPr="00087460">
        <w:rPr>
          <w:rFonts w:eastAsiaTheme="minorHAnsi"/>
          <w:sz w:val="30"/>
          <w:szCs w:val="30"/>
          <w:lang w:eastAsia="en-US"/>
        </w:rPr>
        <w:t>»;</w:t>
      </w:r>
      <w:proofErr w:type="gramEnd"/>
    </w:p>
    <w:p w:rsidR="00EC6B8E" w:rsidRPr="00087460" w:rsidRDefault="00C660CB" w:rsidP="00D26E67">
      <w:pPr>
        <w:autoSpaceDE w:val="0"/>
        <w:autoSpaceDN w:val="0"/>
        <w:adjustRightInd w:val="0"/>
        <w:ind w:firstLine="708"/>
        <w:jc w:val="both"/>
        <w:rPr>
          <w:rFonts w:eastAsiaTheme="minorHAnsi"/>
          <w:sz w:val="30"/>
          <w:szCs w:val="30"/>
          <w:lang w:eastAsia="en-US"/>
        </w:rPr>
      </w:pPr>
      <w:r>
        <w:rPr>
          <w:rFonts w:eastAsiaTheme="minorHAnsi"/>
          <w:sz w:val="30"/>
          <w:szCs w:val="30"/>
          <w:lang w:eastAsia="en-US"/>
        </w:rPr>
        <w:t>часть первую</w:t>
      </w:r>
      <w:r w:rsidR="00EC6B8E" w:rsidRPr="00087460">
        <w:rPr>
          <w:rFonts w:eastAsiaTheme="minorHAnsi"/>
          <w:sz w:val="30"/>
          <w:szCs w:val="30"/>
          <w:lang w:eastAsia="en-US"/>
        </w:rPr>
        <w:t xml:space="preserve"> пункта 4 изложить в следующей редакции:</w:t>
      </w:r>
    </w:p>
    <w:p w:rsidR="00E972C6" w:rsidRPr="00087460" w:rsidRDefault="0067673D" w:rsidP="00D26E67">
      <w:pPr>
        <w:autoSpaceDE w:val="0"/>
        <w:autoSpaceDN w:val="0"/>
        <w:adjustRightInd w:val="0"/>
        <w:ind w:firstLine="708"/>
        <w:jc w:val="both"/>
        <w:rPr>
          <w:rFonts w:eastAsiaTheme="minorHAnsi"/>
          <w:sz w:val="30"/>
          <w:szCs w:val="30"/>
          <w:lang w:eastAsia="en-US"/>
        </w:rPr>
      </w:pPr>
      <w:r w:rsidRPr="00087460">
        <w:rPr>
          <w:rFonts w:eastAsiaTheme="minorHAnsi"/>
          <w:sz w:val="30"/>
          <w:szCs w:val="30"/>
          <w:lang w:eastAsia="en-US"/>
        </w:rPr>
        <w:t>«</w:t>
      </w:r>
      <w:r w:rsidR="00EC6B8E" w:rsidRPr="00087460">
        <w:rPr>
          <w:rFonts w:eastAsiaTheme="minorHAnsi"/>
          <w:sz w:val="30"/>
          <w:szCs w:val="30"/>
          <w:lang w:eastAsia="en-US"/>
        </w:rPr>
        <w:t>Цена предложения подрядчика формируется на основании предоставляемой заказчиком проектной, в том числе сметной, документации</w:t>
      </w:r>
      <w:r w:rsidR="00711B9A" w:rsidRPr="00087460">
        <w:rPr>
          <w:rFonts w:eastAsiaTheme="minorHAnsi"/>
          <w:sz w:val="30"/>
          <w:szCs w:val="30"/>
          <w:lang w:eastAsia="en-US"/>
        </w:rPr>
        <w:t xml:space="preserve"> (при выполнении работ по текущему ремонту объектов строительства </w:t>
      </w:r>
      <w:r w:rsidR="00397383" w:rsidRPr="00087460">
        <w:rPr>
          <w:rFonts w:eastAsiaTheme="minorHAnsi"/>
          <w:sz w:val="30"/>
          <w:szCs w:val="30"/>
          <w:lang w:eastAsia="en-US"/>
        </w:rPr>
        <w:t xml:space="preserve">- </w:t>
      </w:r>
      <w:r w:rsidR="00711B9A" w:rsidRPr="00087460">
        <w:rPr>
          <w:rFonts w:eastAsiaTheme="minorHAnsi"/>
          <w:sz w:val="30"/>
          <w:szCs w:val="30"/>
          <w:lang w:eastAsia="en-US"/>
        </w:rPr>
        <w:t>на основании локальной сметы (локального сметного расчета)</w:t>
      </w:r>
      <w:r w:rsidR="00EC6B8E" w:rsidRPr="00087460">
        <w:rPr>
          <w:rFonts w:eastAsiaTheme="minorHAnsi"/>
          <w:sz w:val="30"/>
          <w:szCs w:val="30"/>
          <w:lang w:eastAsia="en-US"/>
        </w:rPr>
        <w:t xml:space="preserve">, составной частью которой является ведомость объемов работ и расхода ресурсов по форме </w:t>
      </w:r>
      <w:r w:rsidR="00EC6B8E" w:rsidRPr="00087460">
        <w:rPr>
          <w:rFonts w:eastAsiaTheme="minorHAnsi"/>
          <w:color w:val="000000" w:themeColor="text1"/>
          <w:sz w:val="30"/>
          <w:szCs w:val="30"/>
          <w:lang w:eastAsia="en-US"/>
        </w:rPr>
        <w:t>согласно приложению 1.</w:t>
      </w:r>
      <w:r w:rsidR="00711B9A" w:rsidRPr="00087460">
        <w:rPr>
          <w:rFonts w:eastAsiaTheme="minorHAnsi"/>
          <w:color w:val="000000" w:themeColor="text1"/>
          <w:sz w:val="30"/>
          <w:szCs w:val="30"/>
          <w:lang w:eastAsia="en-US"/>
        </w:rPr>
        <w:t>»;</w:t>
      </w:r>
    </w:p>
    <w:p w:rsidR="00324AEB" w:rsidRPr="00087460" w:rsidRDefault="00312263" w:rsidP="00D26E67">
      <w:pPr>
        <w:ind w:firstLine="709"/>
        <w:jc w:val="both"/>
        <w:rPr>
          <w:sz w:val="30"/>
          <w:szCs w:val="30"/>
        </w:rPr>
      </w:pPr>
      <w:r w:rsidRPr="00087460">
        <w:rPr>
          <w:sz w:val="30"/>
          <w:szCs w:val="30"/>
        </w:rPr>
        <w:t xml:space="preserve">пункт 8 </w:t>
      </w:r>
      <w:r w:rsidR="00324AEB" w:rsidRPr="00087460">
        <w:rPr>
          <w:sz w:val="30"/>
          <w:szCs w:val="30"/>
        </w:rPr>
        <w:t xml:space="preserve">дополнить </w:t>
      </w:r>
      <w:r w:rsidRPr="00087460">
        <w:rPr>
          <w:sz w:val="30"/>
          <w:szCs w:val="30"/>
        </w:rPr>
        <w:t>частями</w:t>
      </w:r>
      <w:r w:rsidR="00C660CB">
        <w:rPr>
          <w:sz w:val="30"/>
          <w:szCs w:val="30"/>
        </w:rPr>
        <w:t xml:space="preserve"> второй и третьей</w:t>
      </w:r>
      <w:r w:rsidR="00324AEB" w:rsidRPr="00087460">
        <w:rPr>
          <w:sz w:val="30"/>
          <w:szCs w:val="30"/>
        </w:rPr>
        <w:t xml:space="preserve"> следующего содержания:</w:t>
      </w:r>
    </w:p>
    <w:p w:rsidR="00952EB4" w:rsidRPr="00087460" w:rsidRDefault="00324AEB" w:rsidP="00D26E67">
      <w:pPr>
        <w:autoSpaceDE w:val="0"/>
        <w:autoSpaceDN w:val="0"/>
        <w:adjustRightInd w:val="0"/>
        <w:ind w:firstLine="708"/>
        <w:jc w:val="both"/>
        <w:rPr>
          <w:sz w:val="30"/>
          <w:szCs w:val="30"/>
        </w:rPr>
      </w:pPr>
      <w:r w:rsidRPr="00087460">
        <w:rPr>
          <w:sz w:val="30"/>
          <w:szCs w:val="30"/>
        </w:rPr>
        <w:t xml:space="preserve">«При выборе подрядчика на основании </w:t>
      </w:r>
      <w:r w:rsidRPr="00087460">
        <w:rPr>
          <w:rFonts w:eastAsiaTheme="minorHAnsi"/>
          <w:sz w:val="30"/>
          <w:szCs w:val="30"/>
          <w:lang w:eastAsia="en-US"/>
        </w:rPr>
        <w:t>проектн</w:t>
      </w:r>
      <w:r w:rsidR="006F0D1B" w:rsidRPr="00087460">
        <w:rPr>
          <w:rFonts w:eastAsiaTheme="minorHAnsi"/>
          <w:sz w:val="30"/>
          <w:szCs w:val="30"/>
          <w:lang w:eastAsia="en-US"/>
        </w:rPr>
        <w:t>ой</w:t>
      </w:r>
      <w:r w:rsidRPr="00087460">
        <w:rPr>
          <w:rFonts w:eastAsiaTheme="minorHAnsi"/>
          <w:sz w:val="30"/>
          <w:szCs w:val="30"/>
          <w:lang w:eastAsia="en-US"/>
        </w:rPr>
        <w:t>, в том числе сметн</w:t>
      </w:r>
      <w:r w:rsidR="00DC0691" w:rsidRPr="00087460">
        <w:rPr>
          <w:rFonts w:eastAsiaTheme="minorHAnsi"/>
          <w:sz w:val="30"/>
          <w:szCs w:val="30"/>
          <w:lang w:eastAsia="en-US"/>
        </w:rPr>
        <w:t>ой</w:t>
      </w:r>
      <w:r w:rsidRPr="00087460">
        <w:rPr>
          <w:rFonts w:eastAsiaTheme="minorHAnsi"/>
          <w:sz w:val="30"/>
          <w:szCs w:val="30"/>
          <w:lang w:eastAsia="en-US"/>
        </w:rPr>
        <w:t>, документаци</w:t>
      </w:r>
      <w:r w:rsidR="006F0D1B" w:rsidRPr="00087460">
        <w:rPr>
          <w:rFonts w:eastAsiaTheme="minorHAnsi"/>
          <w:sz w:val="30"/>
          <w:szCs w:val="30"/>
          <w:lang w:eastAsia="en-US"/>
        </w:rPr>
        <w:t>и</w:t>
      </w:r>
      <w:r w:rsidR="00EC6B8E" w:rsidRPr="00087460">
        <w:rPr>
          <w:rFonts w:eastAsiaTheme="minorHAnsi"/>
          <w:sz w:val="30"/>
          <w:szCs w:val="30"/>
          <w:lang w:eastAsia="en-US"/>
        </w:rPr>
        <w:t xml:space="preserve"> </w:t>
      </w:r>
      <w:r w:rsidRPr="00087460">
        <w:rPr>
          <w:rFonts w:eastAsiaTheme="minorHAnsi"/>
          <w:sz w:val="30"/>
          <w:szCs w:val="30"/>
          <w:lang w:eastAsia="en-US"/>
        </w:rPr>
        <w:t>на строительство объектов</w:t>
      </w:r>
      <w:r w:rsidRPr="00087460">
        <w:rPr>
          <w:sz w:val="30"/>
          <w:szCs w:val="30"/>
        </w:rPr>
        <w:t>, разработанн</w:t>
      </w:r>
      <w:r w:rsidR="006F0D1B" w:rsidRPr="00087460">
        <w:rPr>
          <w:sz w:val="30"/>
          <w:szCs w:val="30"/>
        </w:rPr>
        <w:t>ой</w:t>
      </w:r>
      <w:r w:rsidRPr="00087460">
        <w:rPr>
          <w:sz w:val="30"/>
          <w:szCs w:val="30"/>
        </w:rPr>
        <w:t xml:space="preserve"> на стадии </w:t>
      </w:r>
      <w:proofErr w:type="gramStart"/>
      <w:r w:rsidRPr="00087460">
        <w:rPr>
          <w:sz w:val="30"/>
          <w:szCs w:val="30"/>
        </w:rPr>
        <w:t>архитектурного проекта</w:t>
      </w:r>
      <w:proofErr w:type="gramEnd"/>
      <w:r w:rsidRPr="00087460">
        <w:rPr>
          <w:sz w:val="30"/>
          <w:szCs w:val="30"/>
        </w:rPr>
        <w:t xml:space="preserve"> (</w:t>
      </w:r>
      <w:r w:rsidRPr="00087460">
        <w:rPr>
          <w:rFonts w:eastAsiaTheme="minorHAnsi"/>
          <w:sz w:val="30"/>
          <w:szCs w:val="30"/>
          <w:lang w:eastAsia="en-US"/>
        </w:rPr>
        <w:t xml:space="preserve">при разработке проектной документации в две стадии), </w:t>
      </w:r>
      <w:r w:rsidRPr="00087460">
        <w:rPr>
          <w:sz w:val="30"/>
          <w:szCs w:val="30"/>
        </w:rPr>
        <w:t>или на реконструкцию, ремонт, реставрацию объектов</w:t>
      </w:r>
      <w:r w:rsidR="005F5838" w:rsidRPr="00087460">
        <w:rPr>
          <w:sz w:val="30"/>
          <w:szCs w:val="30"/>
        </w:rPr>
        <w:t>, а также при параллельном проектировании и строительстве объект</w:t>
      </w:r>
      <w:r w:rsidR="00EC19FE" w:rsidRPr="00087460">
        <w:rPr>
          <w:sz w:val="30"/>
          <w:szCs w:val="30"/>
        </w:rPr>
        <w:t>о</w:t>
      </w:r>
      <w:r w:rsidR="005F5838" w:rsidRPr="00087460">
        <w:rPr>
          <w:sz w:val="30"/>
          <w:szCs w:val="30"/>
        </w:rPr>
        <w:t>в</w:t>
      </w:r>
      <w:r w:rsidR="00E6523B" w:rsidRPr="00087460">
        <w:rPr>
          <w:sz w:val="30"/>
          <w:szCs w:val="30"/>
        </w:rPr>
        <w:t>,</w:t>
      </w:r>
      <w:r w:rsidRPr="00087460">
        <w:rPr>
          <w:sz w:val="30"/>
          <w:szCs w:val="30"/>
        </w:rPr>
        <w:t xml:space="preserve"> </w:t>
      </w:r>
      <w:r w:rsidR="00DC0691" w:rsidRPr="00087460">
        <w:rPr>
          <w:sz w:val="30"/>
          <w:szCs w:val="30"/>
        </w:rPr>
        <w:t>договорная</w:t>
      </w:r>
      <w:r w:rsidR="00397383" w:rsidRPr="00087460">
        <w:rPr>
          <w:sz w:val="30"/>
          <w:szCs w:val="30"/>
        </w:rPr>
        <w:t xml:space="preserve"> (контрактная)</w:t>
      </w:r>
      <w:r w:rsidRPr="00087460">
        <w:rPr>
          <w:sz w:val="30"/>
          <w:szCs w:val="30"/>
        </w:rPr>
        <w:t xml:space="preserve"> цена может быть приблизительной. Порядок расчетов за выполненные работы</w:t>
      </w:r>
      <w:r w:rsidR="00401899" w:rsidRPr="00087460">
        <w:rPr>
          <w:sz w:val="30"/>
          <w:szCs w:val="30"/>
        </w:rPr>
        <w:t xml:space="preserve"> и корректировки договорной</w:t>
      </w:r>
      <w:r w:rsidR="00397383" w:rsidRPr="00087460">
        <w:rPr>
          <w:sz w:val="30"/>
          <w:szCs w:val="30"/>
        </w:rPr>
        <w:t xml:space="preserve"> (контрактной)</w:t>
      </w:r>
      <w:r w:rsidR="00401899" w:rsidRPr="00087460">
        <w:rPr>
          <w:sz w:val="30"/>
          <w:szCs w:val="30"/>
        </w:rPr>
        <w:t xml:space="preserve"> цены</w:t>
      </w:r>
      <w:r w:rsidRPr="00087460">
        <w:rPr>
          <w:sz w:val="30"/>
          <w:szCs w:val="30"/>
        </w:rPr>
        <w:t xml:space="preserve"> определяется договором строительного подряда</w:t>
      </w:r>
      <w:r w:rsidR="00D931DA" w:rsidRPr="00087460">
        <w:rPr>
          <w:sz w:val="30"/>
          <w:szCs w:val="30"/>
        </w:rPr>
        <w:t>.</w:t>
      </w:r>
    </w:p>
    <w:p w:rsidR="00711B9A" w:rsidRPr="00087460" w:rsidRDefault="00711B9A" w:rsidP="00D26E67">
      <w:pPr>
        <w:autoSpaceDE w:val="0"/>
        <w:autoSpaceDN w:val="0"/>
        <w:adjustRightInd w:val="0"/>
        <w:ind w:firstLine="708"/>
        <w:jc w:val="both"/>
        <w:rPr>
          <w:sz w:val="30"/>
          <w:szCs w:val="30"/>
        </w:rPr>
      </w:pPr>
      <w:r w:rsidRPr="00087460">
        <w:rPr>
          <w:sz w:val="30"/>
          <w:szCs w:val="30"/>
        </w:rPr>
        <w:t>Если по объективным причинам существенно превышается договорная</w:t>
      </w:r>
      <w:r w:rsidR="00397383" w:rsidRPr="00087460">
        <w:rPr>
          <w:sz w:val="30"/>
          <w:szCs w:val="30"/>
        </w:rPr>
        <w:t xml:space="preserve"> (контрактная)</w:t>
      </w:r>
      <w:r w:rsidRPr="00087460">
        <w:rPr>
          <w:sz w:val="30"/>
          <w:szCs w:val="30"/>
        </w:rPr>
        <w:t xml:space="preserve"> цена, определенная приблизительно, подрядчик обязан своевременно предупредить об этом заказчика</w:t>
      </w:r>
      <w:proofErr w:type="gramStart"/>
      <w:r w:rsidRPr="00087460">
        <w:rPr>
          <w:sz w:val="30"/>
          <w:szCs w:val="30"/>
        </w:rPr>
        <w:t>.»;</w:t>
      </w:r>
      <w:proofErr w:type="gramEnd"/>
    </w:p>
    <w:p w:rsidR="002A73A2" w:rsidRPr="00087460" w:rsidRDefault="002A73A2" w:rsidP="00D26E67">
      <w:pPr>
        <w:pStyle w:val="a3"/>
        <w:autoSpaceDE w:val="0"/>
        <w:autoSpaceDN w:val="0"/>
        <w:adjustRightInd w:val="0"/>
        <w:ind w:left="0" w:firstLine="709"/>
        <w:jc w:val="both"/>
        <w:rPr>
          <w:sz w:val="30"/>
          <w:szCs w:val="30"/>
        </w:rPr>
      </w:pPr>
      <w:r w:rsidRPr="00087460">
        <w:rPr>
          <w:sz w:val="30"/>
          <w:szCs w:val="30"/>
        </w:rPr>
        <w:t>в пункте 10:</w:t>
      </w:r>
    </w:p>
    <w:p w:rsidR="0067673D" w:rsidRPr="00087460" w:rsidRDefault="0067673D" w:rsidP="00D26E67">
      <w:pPr>
        <w:pStyle w:val="a3"/>
        <w:autoSpaceDE w:val="0"/>
        <w:autoSpaceDN w:val="0"/>
        <w:adjustRightInd w:val="0"/>
        <w:ind w:left="0" w:firstLine="709"/>
        <w:jc w:val="both"/>
        <w:rPr>
          <w:sz w:val="30"/>
          <w:szCs w:val="30"/>
        </w:rPr>
      </w:pPr>
      <w:r w:rsidRPr="00087460">
        <w:rPr>
          <w:sz w:val="30"/>
          <w:szCs w:val="30"/>
        </w:rPr>
        <w:t>в части первой:</w:t>
      </w:r>
    </w:p>
    <w:p w:rsidR="002A73A2" w:rsidRPr="00087460" w:rsidRDefault="002A73A2" w:rsidP="00D26E67">
      <w:pPr>
        <w:ind w:firstLine="709"/>
        <w:jc w:val="both"/>
        <w:rPr>
          <w:sz w:val="30"/>
          <w:szCs w:val="30"/>
        </w:rPr>
      </w:pPr>
      <w:r w:rsidRPr="00087460">
        <w:rPr>
          <w:sz w:val="30"/>
          <w:szCs w:val="30"/>
        </w:rPr>
        <w:t>абзац первый изложить в следующей редакции:</w:t>
      </w:r>
    </w:p>
    <w:p w:rsidR="002A73A2" w:rsidRPr="00087460" w:rsidRDefault="002A73A2" w:rsidP="00D26E67">
      <w:pPr>
        <w:autoSpaceDE w:val="0"/>
        <w:autoSpaceDN w:val="0"/>
        <w:adjustRightInd w:val="0"/>
        <w:ind w:firstLine="708"/>
        <w:jc w:val="both"/>
        <w:rPr>
          <w:rFonts w:eastAsiaTheme="minorHAnsi"/>
          <w:sz w:val="30"/>
          <w:szCs w:val="30"/>
          <w:lang w:eastAsia="en-US"/>
        </w:rPr>
      </w:pPr>
      <w:r w:rsidRPr="00087460">
        <w:rPr>
          <w:sz w:val="30"/>
          <w:szCs w:val="30"/>
        </w:rPr>
        <w:t>«</w:t>
      </w:r>
      <w:r w:rsidRPr="00087460">
        <w:rPr>
          <w:rFonts w:eastAsiaTheme="minorHAnsi"/>
          <w:sz w:val="30"/>
          <w:szCs w:val="30"/>
          <w:lang w:eastAsia="en-US"/>
        </w:rPr>
        <w:t>Неизменная цена корректируется в случаях изменения</w:t>
      </w:r>
      <w:proofErr w:type="gramStart"/>
      <w:r w:rsidRPr="00087460">
        <w:rPr>
          <w:rFonts w:eastAsiaTheme="minorHAnsi"/>
          <w:sz w:val="30"/>
          <w:szCs w:val="30"/>
          <w:lang w:eastAsia="en-US"/>
        </w:rPr>
        <w:t>:»</w:t>
      </w:r>
      <w:proofErr w:type="gramEnd"/>
      <w:r w:rsidRPr="00087460">
        <w:rPr>
          <w:rFonts w:eastAsiaTheme="minorHAnsi"/>
          <w:sz w:val="30"/>
          <w:szCs w:val="30"/>
          <w:lang w:eastAsia="en-US"/>
        </w:rPr>
        <w:t>;</w:t>
      </w:r>
    </w:p>
    <w:p w:rsidR="002A73A2" w:rsidRPr="00087460" w:rsidRDefault="002A73A2" w:rsidP="00D26E67">
      <w:pPr>
        <w:ind w:firstLine="709"/>
        <w:jc w:val="both"/>
        <w:rPr>
          <w:sz w:val="30"/>
          <w:szCs w:val="30"/>
        </w:rPr>
      </w:pPr>
      <w:r w:rsidRPr="00087460">
        <w:rPr>
          <w:rFonts w:eastAsiaTheme="minorHAnsi"/>
          <w:sz w:val="30"/>
          <w:szCs w:val="30"/>
          <w:lang w:eastAsia="en-US"/>
        </w:rPr>
        <w:t xml:space="preserve">абзац седьмой </w:t>
      </w:r>
      <w:r w:rsidRPr="00087460">
        <w:rPr>
          <w:sz w:val="30"/>
          <w:szCs w:val="30"/>
        </w:rPr>
        <w:t>изложить в следующей редакции:</w:t>
      </w:r>
    </w:p>
    <w:p w:rsidR="00E354BB" w:rsidRPr="00087460" w:rsidRDefault="00E354BB" w:rsidP="00D26E67">
      <w:pPr>
        <w:autoSpaceDE w:val="0"/>
        <w:autoSpaceDN w:val="0"/>
        <w:adjustRightInd w:val="0"/>
        <w:ind w:firstLine="708"/>
        <w:jc w:val="both"/>
        <w:rPr>
          <w:rFonts w:eastAsiaTheme="minorHAnsi"/>
          <w:sz w:val="30"/>
          <w:szCs w:val="30"/>
          <w:lang w:eastAsia="en-US"/>
        </w:rPr>
      </w:pPr>
      <w:proofErr w:type="gramStart"/>
      <w:r w:rsidRPr="00087460">
        <w:rPr>
          <w:rFonts w:eastAsiaTheme="minorHAnsi"/>
          <w:sz w:val="30"/>
          <w:szCs w:val="30"/>
          <w:lang w:eastAsia="en-US"/>
        </w:rPr>
        <w:t>«сроков строительства</w:t>
      </w:r>
      <w:r w:rsidR="00E6523B" w:rsidRPr="00087460">
        <w:rPr>
          <w:rFonts w:eastAsiaTheme="minorHAnsi"/>
          <w:sz w:val="30"/>
          <w:szCs w:val="30"/>
          <w:lang w:eastAsia="en-US"/>
        </w:rPr>
        <w:t xml:space="preserve">, предусмотренных договором строительного подряда, </w:t>
      </w:r>
      <w:r w:rsidRPr="00087460">
        <w:rPr>
          <w:rFonts w:eastAsiaTheme="minorHAnsi"/>
          <w:sz w:val="30"/>
          <w:szCs w:val="30"/>
          <w:lang w:eastAsia="en-US"/>
        </w:rPr>
        <w:t>по причинам несвоевременного финансирования строительства заказчиком, нарушения заказчиком установленных договором сроков передачи проектной документации</w:t>
      </w:r>
      <w:r w:rsidR="00711B9A" w:rsidRPr="00087460">
        <w:rPr>
          <w:rFonts w:eastAsiaTheme="minorHAnsi"/>
          <w:sz w:val="30"/>
          <w:szCs w:val="30"/>
          <w:lang w:eastAsia="en-US"/>
        </w:rPr>
        <w:t xml:space="preserve">, </w:t>
      </w:r>
      <w:r w:rsidR="00B23517" w:rsidRPr="00087460">
        <w:rPr>
          <w:rFonts w:eastAsiaTheme="minorHAnsi"/>
          <w:sz w:val="30"/>
          <w:szCs w:val="30"/>
          <w:lang w:eastAsia="en-US"/>
        </w:rPr>
        <w:t>несвоевременной передачи подрядчику строительной площадки (фронта работ)</w:t>
      </w:r>
      <w:r w:rsidR="00C660CB">
        <w:rPr>
          <w:rFonts w:eastAsiaTheme="minorHAnsi"/>
          <w:sz w:val="30"/>
          <w:szCs w:val="30"/>
          <w:lang w:eastAsia="en-US"/>
        </w:rPr>
        <w:t>,</w:t>
      </w:r>
      <w:r w:rsidR="005F182C" w:rsidRPr="00087460">
        <w:rPr>
          <w:rFonts w:eastAsiaTheme="minorHAnsi"/>
          <w:sz w:val="30"/>
          <w:szCs w:val="30"/>
          <w:lang w:eastAsia="en-US"/>
        </w:rPr>
        <w:t xml:space="preserve"> </w:t>
      </w:r>
      <w:r w:rsidRPr="00087460">
        <w:rPr>
          <w:rFonts w:eastAsiaTheme="minorHAnsi"/>
          <w:sz w:val="30"/>
          <w:szCs w:val="30"/>
          <w:lang w:eastAsia="en-US"/>
        </w:rPr>
        <w:t xml:space="preserve">поставки материальных ресурсов, приостановления строительства объекта (выполнения строительных работ) по обстоятельствам, не зависящим от </w:t>
      </w:r>
      <w:r w:rsidRPr="00087460">
        <w:rPr>
          <w:rFonts w:eastAsiaTheme="minorHAnsi"/>
          <w:sz w:val="30"/>
          <w:szCs w:val="30"/>
          <w:lang w:eastAsia="en-US"/>
        </w:rPr>
        <w:lastRenderedPageBreak/>
        <w:t>сторон</w:t>
      </w:r>
      <w:r w:rsidR="00721AFD" w:rsidRPr="00087460">
        <w:rPr>
          <w:rFonts w:eastAsiaTheme="minorHAnsi"/>
          <w:sz w:val="30"/>
          <w:szCs w:val="30"/>
          <w:lang w:eastAsia="en-US"/>
        </w:rPr>
        <w:t xml:space="preserve">, и другим причинам, предусмотренным договором строительного подряда в соответствии с </w:t>
      </w:r>
      <w:r w:rsidR="00A654AD" w:rsidRPr="00087460">
        <w:rPr>
          <w:rFonts w:eastAsiaTheme="minorHAnsi"/>
          <w:sz w:val="30"/>
          <w:szCs w:val="30"/>
          <w:lang w:eastAsia="en-US"/>
        </w:rPr>
        <w:t>законодательством</w:t>
      </w:r>
      <w:r w:rsidR="002A73A2" w:rsidRPr="00087460">
        <w:rPr>
          <w:rFonts w:eastAsiaTheme="minorHAnsi"/>
          <w:sz w:val="30"/>
          <w:szCs w:val="30"/>
          <w:lang w:eastAsia="en-US"/>
        </w:rPr>
        <w:t>;</w:t>
      </w:r>
      <w:r w:rsidRPr="00087460">
        <w:rPr>
          <w:rFonts w:eastAsiaTheme="minorHAnsi"/>
          <w:sz w:val="30"/>
          <w:szCs w:val="30"/>
          <w:lang w:eastAsia="en-US"/>
        </w:rPr>
        <w:t>»;</w:t>
      </w:r>
      <w:proofErr w:type="gramEnd"/>
    </w:p>
    <w:p w:rsidR="002A73A2" w:rsidRPr="00087460" w:rsidRDefault="002A73A2" w:rsidP="00D26E67">
      <w:pPr>
        <w:autoSpaceDE w:val="0"/>
        <w:autoSpaceDN w:val="0"/>
        <w:adjustRightInd w:val="0"/>
        <w:ind w:firstLine="708"/>
        <w:jc w:val="both"/>
        <w:rPr>
          <w:rFonts w:eastAsiaTheme="minorHAnsi"/>
          <w:sz w:val="30"/>
          <w:szCs w:val="30"/>
          <w:lang w:eastAsia="en-US"/>
        </w:rPr>
      </w:pPr>
      <w:r w:rsidRPr="00087460">
        <w:rPr>
          <w:rFonts w:eastAsiaTheme="minorHAnsi"/>
          <w:sz w:val="30"/>
          <w:szCs w:val="30"/>
          <w:lang w:eastAsia="en-US"/>
        </w:rPr>
        <w:t xml:space="preserve">дополнить </w:t>
      </w:r>
      <w:r w:rsidR="00C660CB">
        <w:rPr>
          <w:rFonts w:eastAsiaTheme="minorHAnsi"/>
          <w:sz w:val="30"/>
          <w:szCs w:val="30"/>
          <w:lang w:eastAsia="en-US"/>
        </w:rPr>
        <w:t xml:space="preserve">часть </w:t>
      </w:r>
      <w:r w:rsidRPr="00087460">
        <w:rPr>
          <w:rFonts w:eastAsiaTheme="minorHAnsi"/>
          <w:sz w:val="30"/>
          <w:szCs w:val="30"/>
          <w:lang w:eastAsia="en-US"/>
        </w:rPr>
        <w:t>абзацем восьмым следующего содержания:</w:t>
      </w:r>
    </w:p>
    <w:p w:rsidR="002A73A2" w:rsidRPr="00087460" w:rsidRDefault="002A73A2" w:rsidP="00D26E67">
      <w:pPr>
        <w:autoSpaceDE w:val="0"/>
        <w:autoSpaceDN w:val="0"/>
        <w:adjustRightInd w:val="0"/>
        <w:ind w:firstLine="708"/>
        <w:jc w:val="both"/>
        <w:rPr>
          <w:rFonts w:eastAsiaTheme="minorHAnsi"/>
          <w:sz w:val="30"/>
          <w:szCs w:val="30"/>
          <w:lang w:eastAsia="en-US"/>
        </w:rPr>
      </w:pPr>
      <w:r w:rsidRPr="00087460">
        <w:rPr>
          <w:rFonts w:eastAsiaTheme="minorHAnsi"/>
          <w:sz w:val="30"/>
          <w:szCs w:val="30"/>
          <w:lang w:eastAsia="en-US"/>
        </w:rPr>
        <w:t>«</w:t>
      </w:r>
      <w:r w:rsidR="00C660CB">
        <w:rPr>
          <w:rFonts w:eastAsiaTheme="minorHAnsi"/>
          <w:sz w:val="30"/>
          <w:szCs w:val="30"/>
          <w:lang w:eastAsia="en-US"/>
        </w:rPr>
        <w:t>законодательства</w:t>
      </w:r>
      <w:r w:rsidR="00312263" w:rsidRPr="00087460">
        <w:rPr>
          <w:rFonts w:eastAsiaTheme="minorHAnsi"/>
          <w:sz w:val="30"/>
          <w:szCs w:val="30"/>
          <w:lang w:eastAsia="en-US"/>
        </w:rPr>
        <w:t xml:space="preserve"> по ценообразованию в строительстве</w:t>
      </w:r>
      <w:proofErr w:type="gramStart"/>
      <w:r w:rsidR="002B2D64" w:rsidRPr="00087460">
        <w:rPr>
          <w:rFonts w:eastAsiaTheme="minorHAnsi"/>
          <w:sz w:val="30"/>
          <w:szCs w:val="30"/>
          <w:lang w:eastAsia="en-US"/>
        </w:rPr>
        <w:t>.»;</w:t>
      </w:r>
      <w:proofErr w:type="gramEnd"/>
    </w:p>
    <w:p w:rsidR="002A73A2" w:rsidRPr="00087460" w:rsidRDefault="002A73A2" w:rsidP="00D26E67">
      <w:pPr>
        <w:pStyle w:val="a3"/>
        <w:autoSpaceDE w:val="0"/>
        <w:autoSpaceDN w:val="0"/>
        <w:adjustRightInd w:val="0"/>
        <w:ind w:left="0" w:firstLine="708"/>
        <w:jc w:val="both"/>
        <w:rPr>
          <w:rFonts w:eastAsiaTheme="minorHAnsi"/>
          <w:sz w:val="30"/>
          <w:szCs w:val="30"/>
          <w:lang w:eastAsia="en-US"/>
        </w:rPr>
      </w:pPr>
      <w:r w:rsidRPr="00087460">
        <w:rPr>
          <w:rFonts w:eastAsiaTheme="minorHAnsi"/>
          <w:sz w:val="30"/>
          <w:szCs w:val="30"/>
          <w:lang w:eastAsia="en-US"/>
        </w:rPr>
        <w:t>часть вторую исключить;</w:t>
      </w:r>
    </w:p>
    <w:p w:rsidR="002A73A2" w:rsidRPr="00087460" w:rsidRDefault="0067673D" w:rsidP="00D26E67">
      <w:pPr>
        <w:pStyle w:val="a3"/>
        <w:autoSpaceDE w:val="0"/>
        <w:autoSpaceDN w:val="0"/>
        <w:adjustRightInd w:val="0"/>
        <w:ind w:left="0" w:firstLine="708"/>
        <w:jc w:val="both"/>
        <w:rPr>
          <w:rFonts w:eastAsiaTheme="minorHAnsi"/>
          <w:sz w:val="30"/>
          <w:szCs w:val="30"/>
          <w:lang w:eastAsia="en-US"/>
        </w:rPr>
      </w:pPr>
      <w:r w:rsidRPr="00087460">
        <w:rPr>
          <w:rFonts w:eastAsiaTheme="minorHAnsi"/>
          <w:sz w:val="30"/>
          <w:szCs w:val="30"/>
          <w:lang w:eastAsia="en-US"/>
        </w:rPr>
        <w:t>часть третью считать</w:t>
      </w:r>
      <w:r w:rsidR="002A73A2" w:rsidRPr="00087460">
        <w:rPr>
          <w:rFonts w:eastAsiaTheme="minorHAnsi"/>
          <w:sz w:val="30"/>
          <w:szCs w:val="30"/>
          <w:lang w:eastAsia="en-US"/>
        </w:rPr>
        <w:t xml:space="preserve"> частью второй;</w:t>
      </w:r>
    </w:p>
    <w:p w:rsidR="00D97816" w:rsidRPr="00087460" w:rsidRDefault="00D97816" w:rsidP="00D26E67">
      <w:pPr>
        <w:pStyle w:val="a3"/>
        <w:ind w:left="0" w:firstLine="709"/>
        <w:jc w:val="both"/>
        <w:rPr>
          <w:sz w:val="30"/>
          <w:szCs w:val="30"/>
        </w:rPr>
      </w:pPr>
      <w:r w:rsidRPr="00087460">
        <w:rPr>
          <w:sz w:val="30"/>
          <w:szCs w:val="30"/>
        </w:rPr>
        <w:t xml:space="preserve">в пункте </w:t>
      </w:r>
      <w:r w:rsidR="005052FF" w:rsidRPr="00087460">
        <w:rPr>
          <w:sz w:val="30"/>
          <w:szCs w:val="30"/>
        </w:rPr>
        <w:t>11</w:t>
      </w:r>
      <w:r w:rsidRPr="00087460">
        <w:rPr>
          <w:sz w:val="30"/>
          <w:szCs w:val="30"/>
        </w:rPr>
        <w:t>:</w:t>
      </w:r>
    </w:p>
    <w:p w:rsidR="005052FF" w:rsidRPr="00087460" w:rsidRDefault="0067673D" w:rsidP="00D26E67">
      <w:pPr>
        <w:pStyle w:val="a3"/>
        <w:ind w:left="0" w:firstLine="709"/>
        <w:jc w:val="both"/>
        <w:rPr>
          <w:sz w:val="30"/>
          <w:szCs w:val="30"/>
        </w:rPr>
      </w:pPr>
      <w:r w:rsidRPr="00087460">
        <w:rPr>
          <w:sz w:val="30"/>
          <w:szCs w:val="30"/>
        </w:rPr>
        <w:t xml:space="preserve">после части первой </w:t>
      </w:r>
      <w:r w:rsidR="005052FF" w:rsidRPr="00087460">
        <w:rPr>
          <w:sz w:val="30"/>
          <w:szCs w:val="30"/>
        </w:rPr>
        <w:t>дополнить частью следующего содержания:</w:t>
      </w:r>
    </w:p>
    <w:p w:rsidR="005052FF" w:rsidRDefault="005052FF" w:rsidP="00D26E67">
      <w:pPr>
        <w:autoSpaceDE w:val="0"/>
        <w:autoSpaceDN w:val="0"/>
        <w:adjustRightInd w:val="0"/>
        <w:ind w:firstLine="708"/>
        <w:jc w:val="both"/>
        <w:rPr>
          <w:sz w:val="30"/>
          <w:szCs w:val="30"/>
        </w:rPr>
      </w:pPr>
      <w:r w:rsidRPr="00087460">
        <w:rPr>
          <w:sz w:val="30"/>
          <w:szCs w:val="30"/>
        </w:rPr>
        <w:t xml:space="preserve">«По соглашению сторон в случаях, предусмотренных договором строительного подряда, в акты сдачи-приемки выполненных </w:t>
      </w:r>
      <w:r w:rsidRPr="00087460">
        <w:rPr>
          <w:rFonts w:eastAsiaTheme="minorHAnsi"/>
          <w:sz w:val="30"/>
          <w:szCs w:val="30"/>
          <w:lang w:eastAsia="en-US"/>
        </w:rPr>
        <w:t xml:space="preserve">строительных и иных специальных монтажных работ </w:t>
      </w:r>
      <w:r w:rsidRPr="00087460">
        <w:rPr>
          <w:sz w:val="30"/>
          <w:szCs w:val="30"/>
        </w:rPr>
        <w:t>включа</w:t>
      </w:r>
      <w:r w:rsidR="00135CEB" w:rsidRPr="00087460">
        <w:rPr>
          <w:sz w:val="30"/>
          <w:szCs w:val="30"/>
        </w:rPr>
        <w:t xml:space="preserve">ется </w:t>
      </w:r>
      <w:r w:rsidRPr="00087460">
        <w:rPr>
          <w:sz w:val="30"/>
          <w:szCs w:val="30"/>
        </w:rPr>
        <w:t>не полностью законченны</w:t>
      </w:r>
      <w:r w:rsidR="00135CEB" w:rsidRPr="00087460">
        <w:rPr>
          <w:sz w:val="30"/>
          <w:szCs w:val="30"/>
        </w:rPr>
        <w:t xml:space="preserve">й вид </w:t>
      </w:r>
      <w:r w:rsidRPr="00087460">
        <w:rPr>
          <w:sz w:val="30"/>
          <w:szCs w:val="30"/>
        </w:rPr>
        <w:t>работы, предусмотренны</w:t>
      </w:r>
      <w:r w:rsidR="00135CEB" w:rsidRPr="00087460">
        <w:rPr>
          <w:sz w:val="30"/>
          <w:szCs w:val="30"/>
        </w:rPr>
        <w:t>й</w:t>
      </w:r>
      <w:r w:rsidRPr="00087460">
        <w:rPr>
          <w:sz w:val="30"/>
          <w:szCs w:val="30"/>
        </w:rPr>
        <w:t xml:space="preserve"> графиком </w:t>
      </w:r>
      <w:r w:rsidR="00135CEB" w:rsidRPr="00087460">
        <w:rPr>
          <w:sz w:val="30"/>
          <w:szCs w:val="30"/>
        </w:rPr>
        <w:t>строительства (</w:t>
      </w:r>
      <w:r w:rsidRPr="00087460">
        <w:rPr>
          <w:sz w:val="30"/>
          <w:szCs w:val="30"/>
        </w:rPr>
        <w:t>производства работ</w:t>
      </w:r>
      <w:r w:rsidR="00135CEB" w:rsidRPr="00087460">
        <w:rPr>
          <w:sz w:val="30"/>
          <w:szCs w:val="30"/>
        </w:rPr>
        <w:t>)</w:t>
      </w:r>
      <w:r w:rsidRPr="00087460">
        <w:rPr>
          <w:sz w:val="30"/>
          <w:szCs w:val="30"/>
        </w:rPr>
        <w:t>, процент технической готовности котор</w:t>
      </w:r>
      <w:r w:rsidR="00D6294B" w:rsidRPr="00087460">
        <w:rPr>
          <w:sz w:val="30"/>
          <w:szCs w:val="30"/>
        </w:rPr>
        <w:t>ого</w:t>
      </w:r>
      <w:r w:rsidRPr="00087460">
        <w:rPr>
          <w:sz w:val="30"/>
          <w:szCs w:val="30"/>
        </w:rPr>
        <w:t xml:space="preserve"> определяется соотношением фактического объема выполненных работ к общему объему работ, предусмотренному графиком</w:t>
      </w:r>
      <w:proofErr w:type="gramStart"/>
      <w:r w:rsidR="00C660CB">
        <w:rPr>
          <w:sz w:val="30"/>
          <w:szCs w:val="30"/>
        </w:rPr>
        <w:t>.</w:t>
      </w:r>
      <w:r w:rsidRPr="00087460">
        <w:rPr>
          <w:sz w:val="30"/>
          <w:szCs w:val="30"/>
        </w:rPr>
        <w:t>»</w:t>
      </w:r>
      <w:r w:rsidR="00CC1BBA" w:rsidRPr="00087460">
        <w:rPr>
          <w:sz w:val="30"/>
          <w:szCs w:val="30"/>
        </w:rPr>
        <w:t>;</w:t>
      </w:r>
      <w:proofErr w:type="gramEnd"/>
    </w:p>
    <w:p w:rsidR="00C660CB" w:rsidRPr="00087460" w:rsidRDefault="00C660CB" w:rsidP="00D26E67">
      <w:pPr>
        <w:autoSpaceDE w:val="0"/>
        <w:autoSpaceDN w:val="0"/>
        <w:adjustRightInd w:val="0"/>
        <w:ind w:firstLine="708"/>
        <w:jc w:val="both"/>
        <w:rPr>
          <w:sz w:val="30"/>
          <w:szCs w:val="30"/>
        </w:rPr>
      </w:pPr>
      <w:r>
        <w:rPr>
          <w:sz w:val="30"/>
          <w:szCs w:val="30"/>
        </w:rPr>
        <w:t>части вторую – четвертую считать соответственно частями третьей – пятой;</w:t>
      </w:r>
    </w:p>
    <w:p w:rsidR="00E378D3" w:rsidRDefault="00E378D3" w:rsidP="00D26E67">
      <w:pPr>
        <w:autoSpaceDE w:val="0"/>
        <w:autoSpaceDN w:val="0"/>
        <w:adjustRightInd w:val="0"/>
        <w:ind w:firstLine="708"/>
        <w:jc w:val="both"/>
        <w:rPr>
          <w:sz w:val="30"/>
          <w:szCs w:val="30"/>
        </w:rPr>
      </w:pPr>
      <w:r>
        <w:rPr>
          <w:sz w:val="30"/>
          <w:szCs w:val="30"/>
        </w:rPr>
        <w:t>в части пятой:</w:t>
      </w:r>
    </w:p>
    <w:p w:rsidR="002A3C5D" w:rsidRDefault="00E378D3" w:rsidP="00D26E67">
      <w:pPr>
        <w:autoSpaceDE w:val="0"/>
        <w:autoSpaceDN w:val="0"/>
        <w:adjustRightInd w:val="0"/>
        <w:ind w:firstLine="708"/>
        <w:jc w:val="both"/>
        <w:rPr>
          <w:sz w:val="30"/>
          <w:szCs w:val="30"/>
        </w:rPr>
      </w:pPr>
      <w:r>
        <w:rPr>
          <w:sz w:val="30"/>
          <w:szCs w:val="30"/>
        </w:rPr>
        <w:t xml:space="preserve">в </w:t>
      </w:r>
      <w:r w:rsidR="002A3C5D" w:rsidRPr="00087460">
        <w:rPr>
          <w:sz w:val="30"/>
          <w:szCs w:val="30"/>
        </w:rPr>
        <w:t>абзац</w:t>
      </w:r>
      <w:r>
        <w:rPr>
          <w:sz w:val="30"/>
          <w:szCs w:val="30"/>
        </w:rPr>
        <w:t>е</w:t>
      </w:r>
      <w:r w:rsidR="002A3C5D" w:rsidRPr="00087460">
        <w:rPr>
          <w:sz w:val="30"/>
          <w:szCs w:val="30"/>
        </w:rPr>
        <w:t xml:space="preserve"> </w:t>
      </w:r>
      <w:r w:rsidR="00397383" w:rsidRPr="00087460">
        <w:rPr>
          <w:sz w:val="30"/>
          <w:szCs w:val="30"/>
        </w:rPr>
        <w:t>второ</w:t>
      </w:r>
      <w:r>
        <w:rPr>
          <w:sz w:val="30"/>
          <w:szCs w:val="30"/>
        </w:rPr>
        <w:t xml:space="preserve">м </w:t>
      </w:r>
      <w:r w:rsidR="002A3C5D" w:rsidRPr="00087460">
        <w:rPr>
          <w:sz w:val="30"/>
          <w:szCs w:val="30"/>
        </w:rPr>
        <w:t>слова «изменения способов производства работ» заменить словами «изменения способов, методов и средств выполнения технологических процессов при строительстве объекта»;</w:t>
      </w:r>
    </w:p>
    <w:p w:rsidR="00D97816" w:rsidRPr="00087460" w:rsidRDefault="00C660CB" w:rsidP="00C660CB">
      <w:pPr>
        <w:autoSpaceDE w:val="0"/>
        <w:autoSpaceDN w:val="0"/>
        <w:adjustRightInd w:val="0"/>
        <w:ind w:firstLine="708"/>
        <w:jc w:val="both"/>
        <w:rPr>
          <w:sz w:val="30"/>
          <w:szCs w:val="30"/>
        </w:rPr>
      </w:pPr>
      <w:r>
        <w:rPr>
          <w:sz w:val="30"/>
          <w:szCs w:val="30"/>
        </w:rPr>
        <w:t xml:space="preserve">абзац шестой </w:t>
      </w:r>
      <w:r w:rsidR="002C29CB" w:rsidRPr="00087460">
        <w:rPr>
          <w:sz w:val="30"/>
          <w:szCs w:val="30"/>
        </w:rPr>
        <w:t>дополнить словами «, направленных на снижение стоимости строительства с учетом требований технических нормативных правовых актов»</w:t>
      </w:r>
      <w:r w:rsidR="0067673D" w:rsidRPr="00087460">
        <w:rPr>
          <w:sz w:val="30"/>
          <w:szCs w:val="30"/>
        </w:rPr>
        <w:t>;</w:t>
      </w:r>
    </w:p>
    <w:p w:rsidR="00C660CB" w:rsidRDefault="009C6732" w:rsidP="00C660CB">
      <w:pPr>
        <w:autoSpaceDE w:val="0"/>
        <w:autoSpaceDN w:val="0"/>
        <w:adjustRightInd w:val="0"/>
        <w:ind w:firstLine="708"/>
        <w:jc w:val="both"/>
        <w:rPr>
          <w:sz w:val="30"/>
          <w:szCs w:val="30"/>
        </w:rPr>
      </w:pPr>
      <w:r w:rsidRPr="00087460">
        <w:rPr>
          <w:sz w:val="30"/>
          <w:szCs w:val="30"/>
        </w:rPr>
        <w:t>приложение 2 к этому Положению изложить в новой редакции (прилагается);</w:t>
      </w:r>
    </w:p>
    <w:p w:rsidR="00C660CB" w:rsidRPr="00087460" w:rsidRDefault="00E378D3" w:rsidP="00C660CB">
      <w:pPr>
        <w:autoSpaceDE w:val="0"/>
        <w:autoSpaceDN w:val="0"/>
        <w:adjustRightInd w:val="0"/>
        <w:ind w:firstLine="708"/>
        <w:jc w:val="both"/>
        <w:rPr>
          <w:sz w:val="30"/>
          <w:szCs w:val="30"/>
        </w:rPr>
      </w:pPr>
      <w:r>
        <w:rPr>
          <w:sz w:val="30"/>
          <w:szCs w:val="30"/>
        </w:rPr>
        <w:t>из</w:t>
      </w:r>
      <w:r w:rsidR="00C660CB">
        <w:rPr>
          <w:sz w:val="30"/>
          <w:szCs w:val="30"/>
        </w:rPr>
        <w:t xml:space="preserve"> приложени</w:t>
      </w:r>
      <w:r>
        <w:rPr>
          <w:sz w:val="30"/>
          <w:szCs w:val="30"/>
        </w:rPr>
        <w:t>я</w:t>
      </w:r>
      <w:r w:rsidR="00C660CB" w:rsidRPr="00087460">
        <w:rPr>
          <w:sz w:val="30"/>
          <w:szCs w:val="30"/>
        </w:rPr>
        <w:t xml:space="preserve"> 3</w:t>
      </w:r>
      <w:r w:rsidR="00C660CB">
        <w:rPr>
          <w:sz w:val="30"/>
          <w:szCs w:val="30"/>
        </w:rPr>
        <w:t xml:space="preserve"> к этому Положению </w:t>
      </w:r>
      <w:r w:rsidR="00C660CB" w:rsidRPr="00087460">
        <w:rPr>
          <w:sz w:val="30"/>
          <w:szCs w:val="30"/>
        </w:rPr>
        <w:t>слова «М.П.» исключить;</w:t>
      </w:r>
    </w:p>
    <w:p w:rsidR="00C660CB" w:rsidRDefault="009C6732" w:rsidP="00D26E67">
      <w:pPr>
        <w:pStyle w:val="a3"/>
        <w:autoSpaceDE w:val="0"/>
        <w:autoSpaceDN w:val="0"/>
        <w:adjustRightInd w:val="0"/>
        <w:ind w:left="0" w:firstLine="708"/>
        <w:jc w:val="both"/>
        <w:rPr>
          <w:sz w:val="30"/>
          <w:szCs w:val="30"/>
        </w:rPr>
      </w:pPr>
      <w:r w:rsidRPr="00087460">
        <w:rPr>
          <w:sz w:val="30"/>
          <w:szCs w:val="30"/>
        </w:rPr>
        <w:t>в приложении 4 к этому Положению</w:t>
      </w:r>
      <w:r w:rsidR="00C660CB">
        <w:rPr>
          <w:sz w:val="30"/>
          <w:szCs w:val="30"/>
        </w:rPr>
        <w:t>:</w:t>
      </w:r>
    </w:p>
    <w:p w:rsidR="009C6732" w:rsidRDefault="009C6732" w:rsidP="00D26E67">
      <w:pPr>
        <w:pStyle w:val="a3"/>
        <w:autoSpaceDE w:val="0"/>
        <w:autoSpaceDN w:val="0"/>
        <w:adjustRightInd w:val="0"/>
        <w:ind w:left="0" w:firstLine="708"/>
        <w:jc w:val="both"/>
        <w:rPr>
          <w:sz w:val="30"/>
          <w:szCs w:val="30"/>
        </w:rPr>
      </w:pPr>
      <w:r w:rsidRPr="00087460">
        <w:rPr>
          <w:sz w:val="30"/>
          <w:szCs w:val="30"/>
        </w:rPr>
        <w:t>слова «млн. рублей» заменить слова</w:t>
      </w:r>
      <w:r w:rsidR="0067673D" w:rsidRPr="00087460">
        <w:rPr>
          <w:sz w:val="30"/>
          <w:szCs w:val="30"/>
        </w:rPr>
        <w:t>ми</w:t>
      </w:r>
      <w:r w:rsidR="00C660CB">
        <w:rPr>
          <w:sz w:val="30"/>
          <w:szCs w:val="30"/>
        </w:rPr>
        <w:t xml:space="preserve"> «тыс. рублей»;</w:t>
      </w:r>
    </w:p>
    <w:p w:rsidR="00C660CB" w:rsidRPr="00087460" w:rsidRDefault="00C660CB" w:rsidP="00D26E67">
      <w:pPr>
        <w:pStyle w:val="a3"/>
        <w:autoSpaceDE w:val="0"/>
        <w:autoSpaceDN w:val="0"/>
        <w:adjustRightInd w:val="0"/>
        <w:ind w:left="0" w:firstLine="708"/>
        <w:jc w:val="both"/>
        <w:rPr>
          <w:sz w:val="30"/>
          <w:szCs w:val="30"/>
        </w:rPr>
      </w:pPr>
      <w:r>
        <w:rPr>
          <w:sz w:val="30"/>
          <w:szCs w:val="30"/>
        </w:rPr>
        <w:t>слова «М.П.» исключить.</w:t>
      </w:r>
    </w:p>
    <w:p w:rsidR="00952EB4" w:rsidRPr="00087460" w:rsidRDefault="00087460" w:rsidP="00D26E67">
      <w:pPr>
        <w:autoSpaceDE w:val="0"/>
        <w:autoSpaceDN w:val="0"/>
        <w:adjustRightInd w:val="0"/>
        <w:ind w:firstLine="708"/>
        <w:jc w:val="both"/>
        <w:rPr>
          <w:sz w:val="30"/>
          <w:szCs w:val="30"/>
        </w:rPr>
      </w:pPr>
      <w:r w:rsidRPr="00087460">
        <w:rPr>
          <w:sz w:val="30"/>
          <w:szCs w:val="30"/>
        </w:rPr>
        <w:t>2</w:t>
      </w:r>
      <w:r w:rsidR="00952EB4" w:rsidRPr="00087460">
        <w:rPr>
          <w:sz w:val="30"/>
          <w:szCs w:val="30"/>
        </w:rPr>
        <w:t>. Министерству архитектуры и строительства в пределах своей компетенции разъяснять вопросы применения настоящего постановления.</w:t>
      </w:r>
    </w:p>
    <w:p w:rsidR="00952EB4" w:rsidRPr="00087460" w:rsidRDefault="00087460" w:rsidP="00D26E67">
      <w:pPr>
        <w:autoSpaceDE w:val="0"/>
        <w:autoSpaceDN w:val="0"/>
        <w:adjustRightInd w:val="0"/>
        <w:ind w:firstLine="708"/>
        <w:jc w:val="both"/>
        <w:outlineLvl w:val="1"/>
        <w:rPr>
          <w:sz w:val="30"/>
          <w:szCs w:val="30"/>
        </w:rPr>
      </w:pPr>
      <w:r w:rsidRPr="00087460">
        <w:rPr>
          <w:sz w:val="30"/>
          <w:szCs w:val="30"/>
        </w:rPr>
        <w:t>3</w:t>
      </w:r>
      <w:r w:rsidR="00952EB4" w:rsidRPr="00087460">
        <w:rPr>
          <w:sz w:val="30"/>
          <w:szCs w:val="30"/>
        </w:rPr>
        <w:t>. Настоящее постановление вступает в силу после его официального опубликования.</w:t>
      </w:r>
    </w:p>
    <w:p w:rsidR="00952EB4" w:rsidRDefault="00952EB4" w:rsidP="00952EB4">
      <w:pPr>
        <w:autoSpaceDE w:val="0"/>
        <w:autoSpaceDN w:val="0"/>
        <w:adjustRightInd w:val="0"/>
        <w:ind w:firstLine="540"/>
        <w:jc w:val="both"/>
        <w:outlineLvl w:val="1"/>
        <w:rPr>
          <w:sz w:val="30"/>
          <w:szCs w:val="30"/>
        </w:rPr>
      </w:pPr>
    </w:p>
    <w:p w:rsidR="00155305" w:rsidRPr="00087460" w:rsidRDefault="00155305" w:rsidP="00952EB4">
      <w:pPr>
        <w:autoSpaceDE w:val="0"/>
        <w:autoSpaceDN w:val="0"/>
        <w:adjustRightInd w:val="0"/>
        <w:ind w:firstLine="540"/>
        <w:jc w:val="both"/>
        <w:outlineLvl w:val="1"/>
        <w:rPr>
          <w:sz w:val="30"/>
          <w:szCs w:val="30"/>
        </w:rPr>
      </w:pPr>
    </w:p>
    <w:p w:rsidR="00952EB4" w:rsidRPr="00087460" w:rsidRDefault="00952EB4" w:rsidP="0067673D">
      <w:pPr>
        <w:tabs>
          <w:tab w:val="left" w:pos="6804"/>
        </w:tabs>
        <w:autoSpaceDE w:val="0"/>
        <w:autoSpaceDN w:val="0"/>
        <w:adjustRightInd w:val="0"/>
        <w:spacing w:line="280" w:lineRule="exact"/>
        <w:ind w:right="6236"/>
        <w:jc w:val="both"/>
        <w:outlineLvl w:val="1"/>
        <w:rPr>
          <w:sz w:val="30"/>
          <w:szCs w:val="30"/>
        </w:rPr>
      </w:pPr>
      <w:r w:rsidRPr="00087460">
        <w:rPr>
          <w:sz w:val="30"/>
          <w:szCs w:val="30"/>
        </w:rPr>
        <w:t>Премьер-министр</w:t>
      </w:r>
      <w:r w:rsidR="0067673D" w:rsidRPr="00087460">
        <w:rPr>
          <w:sz w:val="30"/>
          <w:szCs w:val="30"/>
        </w:rPr>
        <w:t xml:space="preserve"> </w:t>
      </w:r>
      <w:r w:rsidRPr="00087460">
        <w:rPr>
          <w:sz w:val="30"/>
          <w:szCs w:val="30"/>
        </w:rPr>
        <w:t>Республики Беларусь</w:t>
      </w:r>
      <w:r w:rsidR="0067673D" w:rsidRPr="00087460">
        <w:rPr>
          <w:sz w:val="30"/>
          <w:szCs w:val="30"/>
        </w:rPr>
        <w:tab/>
      </w:r>
    </w:p>
    <w:p w:rsidR="007C7EB4" w:rsidRDefault="007C7EB4">
      <w:pPr>
        <w:spacing w:after="200" w:line="276" w:lineRule="auto"/>
      </w:pPr>
      <w:r>
        <w:br w:type="page"/>
      </w:r>
    </w:p>
    <w:p w:rsidR="00C17049" w:rsidRPr="007C7EB4" w:rsidRDefault="00C17049" w:rsidP="00C17049">
      <w:pPr>
        <w:autoSpaceDE w:val="0"/>
        <w:autoSpaceDN w:val="0"/>
        <w:adjustRightInd w:val="0"/>
        <w:jc w:val="right"/>
        <w:outlineLvl w:val="0"/>
        <w:rPr>
          <w:rFonts w:eastAsiaTheme="minorHAnsi"/>
          <w:lang w:eastAsia="en-US"/>
        </w:rPr>
      </w:pPr>
      <w:r w:rsidRPr="007C7EB4">
        <w:rPr>
          <w:rFonts w:eastAsiaTheme="minorHAnsi"/>
          <w:lang w:eastAsia="en-US"/>
        </w:rPr>
        <w:lastRenderedPageBreak/>
        <w:t>Приложение</w:t>
      </w:r>
      <w:r>
        <w:rPr>
          <w:rFonts w:eastAsiaTheme="minorHAnsi"/>
          <w:lang w:eastAsia="en-US"/>
        </w:rPr>
        <w:t xml:space="preserve"> </w:t>
      </w:r>
      <w:r w:rsidRPr="007C7EB4">
        <w:rPr>
          <w:rFonts w:eastAsiaTheme="minorHAnsi"/>
          <w:lang w:eastAsia="en-US"/>
        </w:rPr>
        <w:t xml:space="preserve"> 2</w:t>
      </w:r>
    </w:p>
    <w:p w:rsidR="00C17049" w:rsidRPr="007C7EB4" w:rsidRDefault="00C17049" w:rsidP="00C17049">
      <w:pPr>
        <w:autoSpaceDE w:val="0"/>
        <w:autoSpaceDN w:val="0"/>
        <w:adjustRightInd w:val="0"/>
        <w:jc w:val="right"/>
        <w:rPr>
          <w:rFonts w:eastAsiaTheme="minorHAnsi"/>
          <w:lang w:eastAsia="en-US"/>
        </w:rPr>
      </w:pPr>
      <w:r w:rsidRPr="007C7EB4">
        <w:rPr>
          <w:rFonts w:eastAsiaTheme="minorHAnsi"/>
          <w:lang w:eastAsia="en-US"/>
        </w:rPr>
        <w:t>к Положению о порядке формирования</w:t>
      </w:r>
    </w:p>
    <w:p w:rsidR="00C17049" w:rsidRPr="007C7EB4" w:rsidRDefault="00C17049" w:rsidP="00C17049">
      <w:pPr>
        <w:autoSpaceDE w:val="0"/>
        <w:autoSpaceDN w:val="0"/>
        <w:adjustRightInd w:val="0"/>
        <w:jc w:val="right"/>
        <w:rPr>
          <w:rFonts w:eastAsiaTheme="minorHAnsi"/>
          <w:lang w:eastAsia="en-US"/>
        </w:rPr>
      </w:pPr>
      <w:r w:rsidRPr="007C7EB4">
        <w:rPr>
          <w:rFonts w:eastAsiaTheme="minorHAnsi"/>
          <w:lang w:eastAsia="en-US"/>
        </w:rPr>
        <w:t>неизменной договорной (контрактной)</w:t>
      </w:r>
    </w:p>
    <w:p w:rsidR="00C17049" w:rsidRDefault="00C17049" w:rsidP="00C17049">
      <w:pPr>
        <w:autoSpaceDE w:val="0"/>
        <w:autoSpaceDN w:val="0"/>
        <w:adjustRightInd w:val="0"/>
        <w:jc w:val="right"/>
        <w:rPr>
          <w:rFonts w:eastAsiaTheme="minorHAnsi"/>
          <w:sz w:val="28"/>
          <w:szCs w:val="28"/>
          <w:lang w:eastAsia="en-US"/>
        </w:rPr>
      </w:pPr>
      <w:r w:rsidRPr="007C7EB4">
        <w:rPr>
          <w:rFonts w:eastAsiaTheme="minorHAnsi"/>
          <w:lang w:eastAsia="en-US"/>
        </w:rPr>
        <w:t>цены на строительство объектов</w:t>
      </w:r>
    </w:p>
    <w:p w:rsidR="00C17049" w:rsidRDefault="00C17049" w:rsidP="00C17049"/>
    <w:p w:rsidR="00C17049" w:rsidRDefault="00C17049" w:rsidP="00C17049"/>
    <w:p w:rsidR="00C17049" w:rsidRDefault="00C17049" w:rsidP="00C17049">
      <w:pPr>
        <w:autoSpaceDE w:val="0"/>
        <w:autoSpaceDN w:val="0"/>
        <w:adjustRightInd w:val="0"/>
        <w:jc w:val="right"/>
        <w:rPr>
          <w:rFonts w:eastAsiaTheme="minorHAnsi"/>
          <w:lang w:eastAsia="en-US"/>
        </w:rPr>
      </w:pPr>
      <w:r>
        <w:rPr>
          <w:rFonts w:eastAsiaTheme="minorHAnsi"/>
          <w:lang w:eastAsia="en-US"/>
        </w:rPr>
        <w:t>Форма</w:t>
      </w:r>
    </w:p>
    <w:p w:rsidR="00C17049" w:rsidRDefault="00C17049" w:rsidP="00C17049">
      <w:pPr>
        <w:autoSpaceDE w:val="0"/>
        <w:autoSpaceDN w:val="0"/>
        <w:adjustRightInd w:val="0"/>
        <w:jc w:val="both"/>
        <w:outlineLvl w:val="0"/>
        <w:rPr>
          <w:rFonts w:eastAsiaTheme="minorHAnsi"/>
          <w:lang w:eastAsia="en-US"/>
        </w:rPr>
      </w:pP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w:t>
      </w:r>
      <w:r w:rsidR="002B2D64">
        <w:rPr>
          <w:rFonts w:eastAsiaTheme="minorHAnsi"/>
          <w:lang w:eastAsia="en-US"/>
        </w:rPr>
        <w:t xml:space="preserve">                                                  </w:t>
      </w:r>
      <w:r w:rsidRPr="002B2D64">
        <w:rPr>
          <w:rFonts w:eastAsiaTheme="minorHAnsi"/>
          <w:lang w:eastAsia="en-US"/>
        </w:rPr>
        <w:t xml:space="preserve">                Приложение</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w:t>
      </w:r>
      <w:r w:rsidR="002B2D64">
        <w:rPr>
          <w:rFonts w:eastAsiaTheme="minorHAnsi"/>
          <w:lang w:eastAsia="en-US"/>
        </w:rPr>
        <w:t xml:space="preserve">                                                  </w:t>
      </w:r>
      <w:r w:rsidRPr="002B2D64">
        <w:rPr>
          <w:rFonts w:eastAsiaTheme="minorHAnsi"/>
          <w:lang w:eastAsia="en-US"/>
        </w:rPr>
        <w:t xml:space="preserve">           к договору строительного подряда</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w:t>
      </w:r>
      <w:r w:rsidR="002B2D64">
        <w:rPr>
          <w:rFonts w:eastAsiaTheme="minorHAnsi"/>
          <w:lang w:eastAsia="en-US"/>
        </w:rPr>
        <w:t xml:space="preserve">                                                  </w:t>
      </w:r>
      <w:r w:rsidRPr="002B2D64">
        <w:rPr>
          <w:rFonts w:eastAsiaTheme="minorHAnsi"/>
          <w:lang w:eastAsia="en-US"/>
        </w:rPr>
        <w:t xml:space="preserve">    от ___ __________ 20 __г. N ____</w:t>
      </w:r>
    </w:p>
    <w:p w:rsidR="00C17049" w:rsidRPr="002B2D64" w:rsidRDefault="002B2D64" w:rsidP="00C17049">
      <w:pPr>
        <w:autoSpaceDE w:val="0"/>
        <w:autoSpaceDN w:val="0"/>
        <w:adjustRightInd w:val="0"/>
        <w:jc w:val="both"/>
        <w:rPr>
          <w:rFonts w:eastAsiaTheme="minorHAnsi"/>
          <w:lang w:eastAsia="en-US"/>
        </w:rPr>
      </w:pPr>
      <w:r>
        <w:rPr>
          <w:rFonts w:eastAsiaTheme="minorHAnsi"/>
          <w:lang w:eastAsia="en-US"/>
        </w:rPr>
        <w:t xml:space="preserve">  </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w:t>
      </w:r>
      <w:r w:rsidR="002B2D64">
        <w:rPr>
          <w:rFonts w:eastAsiaTheme="minorHAnsi"/>
          <w:lang w:eastAsia="en-US"/>
        </w:rPr>
        <w:t xml:space="preserve">           </w:t>
      </w:r>
      <w:r w:rsidRPr="002B2D64">
        <w:rPr>
          <w:rFonts w:eastAsiaTheme="minorHAnsi"/>
          <w:lang w:eastAsia="en-US"/>
        </w:rPr>
        <w:t xml:space="preserve">        </w:t>
      </w:r>
      <w:r w:rsidR="002B2D64">
        <w:rPr>
          <w:rFonts w:eastAsiaTheme="minorHAnsi"/>
          <w:lang w:eastAsia="en-US"/>
        </w:rPr>
        <w:t xml:space="preserve">     </w:t>
      </w:r>
      <w:r w:rsidRPr="002B2D64">
        <w:rPr>
          <w:rFonts w:eastAsiaTheme="minorHAnsi"/>
          <w:lang w:eastAsia="en-US"/>
        </w:rPr>
        <w:t xml:space="preserve">    </w:t>
      </w:r>
      <w:r w:rsidRPr="002B2D64">
        <w:rPr>
          <w:rFonts w:eastAsiaTheme="minorHAnsi"/>
          <w:b/>
          <w:bCs/>
          <w:lang w:eastAsia="en-US"/>
        </w:rPr>
        <w:t>График строительства (производства работ)</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w:t>
      </w:r>
      <w:r w:rsidR="002B2D64">
        <w:rPr>
          <w:rFonts w:eastAsiaTheme="minorHAnsi"/>
          <w:lang w:eastAsia="en-US"/>
        </w:rPr>
        <w:t xml:space="preserve">  </w:t>
      </w:r>
      <w:r w:rsidRPr="002B2D64">
        <w:rPr>
          <w:rFonts w:eastAsiaTheme="minorHAnsi"/>
          <w:lang w:eastAsia="en-US"/>
        </w:rPr>
        <w:t xml:space="preserve">  на _____________________________________________________________</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(наименование объекта)</w:t>
      </w:r>
    </w:p>
    <w:p w:rsidR="00C17049" w:rsidRPr="002B2D64" w:rsidRDefault="00C17049" w:rsidP="00C17049">
      <w:pPr>
        <w:autoSpaceDE w:val="0"/>
        <w:autoSpaceDN w:val="0"/>
        <w:adjustRightInd w:val="0"/>
        <w:jc w:val="both"/>
        <w:rPr>
          <w:rFonts w:eastAsiaTheme="minorHAnsi"/>
          <w:lang w:eastAsia="en-US"/>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701"/>
        <w:gridCol w:w="850"/>
        <w:gridCol w:w="1134"/>
        <w:gridCol w:w="992"/>
        <w:gridCol w:w="993"/>
        <w:gridCol w:w="992"/>
        <w:gridCol w:w="1417"/>
      </w:tblGrid>
      <w:tr w:rsidR="00C17049" w:rsidRPr="002B2D64" w:rsidTr="00E53818">
        <w:tc>
          <w:tcPr>
            <w:tcW w:w="993" w:type="dxa"/>
            <w:vMerge w:val="restart"/>
            <w:tcBorders>
              <w:top w:val="single" w:sz="4" w:space="0" w:color="auto"/>
              <w:bottom w:val="single" w:sz="4" w:space="0" w:color="auto"/>
              <w:right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Обоснование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Наименование видов работ</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Единица измерения</w:t>
            </w:r>
          </w:p>
        </w:tc>
        <w:tc>
          <w:tcPr>
            <w:tcW w:w="5528" w:type="dxa"/>
            <w:gridSpan w:val="5"/>
            <w:tcBorders>
              <w:top w:val="single" w:sz="4" w:space="0" w:color="auto"/>
              <w:left w:val="single" w:sz="4" w:space="0" w:color="auto"/>
              <w:bottom w:val="single" w:sz="4" w:space="0" w:color="auto"/>
            </w:tcBorders>
            <w:vAlign w:val="center"/>
          </w:tcPr>
          <w:p w:rsidR="00C17049" w:rsidRPr="002B2D64" w:rsidRDefault="00C17049" w:rsidP="00E53818">
            <w:pPr>
              <w:autoSpaceDE w:val="0"/>
              <w:autoSpaceDN w:val="0"/>
              <w:adjustRightInd w:val="0"/>
              <w:ind w:right="-629"/>
              <w:jc w:val="center"/>
              <w:rPr>
                <w:rFonts w:eastAsiaTheme="minorHAnsi"/>
                <w:lang w:eastAsia="en-US"/>
              </w:rPr>
            </w:pPr>
            <w:r w:rsidRPr="002B2D64">
              <w:rPr>
                <w:rFonts w:eastAsiaTheme="minorHAnsi"/>
                <w:lang w:eastAsia="en-US"/>
              </w:rPr>
              <w:t>Стоимость с учетом прогнозного индекса цен в строительстве, тыс. рублей / Количество</w:t>
            </w:r>
          </w:p>
        </w:tc>
      </w:tr>
      <w:tr w:rsidR="00C17049" w:rsidRPr="002B2D64" w:rsidTr="00E53818">
        <w:tc>
          <w:tcPr>
            <w:tcW w:w="993" w:type="dxa"/>
            <w:vMerge/>
            <w:tcBorders>
              <w:top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всего</w:t>
            </w:r>
          </w:p>
        </w:tc>
        <w:tc>
          <w:tcPr>
            <w:tcW w:w="4394" w:type="dxa"/>
            <w:gridSpan w:val="4"/>
            <w:tcBorders>
              <w:top w:val="single" w:sz="4" w:space="0" w:color="auto"/>
              <w:left w:val="single" w:sz="4" w:space="0" w:color="auto"/>
              <w:bottom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 xml:space="preserve">в том числе по месяцам </w:t>
            </w:r>
          </w:p>
        </w:tc>
      </w:tr>
      <w:tr w:rsidR="00C17049" w:rsidRPr="002B2D64" w:rsidTr="00E53818">
        <w:tc>
          <w:tcPr>
            <w:tcW w:w="993" w:type="dxa"/>
            <w:vMerge/>
            <w:tcBorders>
              <w:top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17049" w:rsidRPr="002B2D64" w:rsidRDefault="00C17049" w:rsidP="00E53818">
            <w:pPr>
              <w:autoSpaceDE w:val="0"/>
              <w:autoSpaceDN w:val="0"/>
              <w:adjustRightInd w:val="0"/>
              <w:jc w:val="center"/>
              <w:rPr>
                <w:rFonts w:eastAsiaTheme="minorHAnsi"/>
                <w:lang w:eastAsia="en-US"/>
              </w:rPr>
            </w:pPr>
          </w:p>
        </w:tc>
        <w:tc>
          <w:tcPr>
            <w:tcW w:w="1417" w:type="dxa"/>
            <w:tcBorders>
              <w:top w:val="single" w:sz="4" w:space="0" w:color="auto"/>
              <w:left w:val="single" w:sz="4" w:space="0" w:color="auto"/>
              <w:bottom w:val="single" w:sz="4" w:space="0" w:color="auto"/>
            </w:tcBorders>
            <w:vAlign w:val="center"/>
          </w:tcPr>
          <w:p w:rsidR="00C17049" w:rsidRPr="002B2D64" w:rsidRDefault="00C17049" w:rsidP="00E53818">
            <w:pPr>
              <w:autoSpaceDE w:val="0"/>
              <w:autoSpaceDN w:val="0"/>
              <w:adjustRightInd w:val="0"/>
              <w:ind w:right="646"/>
              <w:jc w:val="center"/>
              <w:rPr>
                <w:rFonts w:eastAsiaTheme="minorHAnsi"/>
                <w:lang w:eastAsia="en-US"/>
              </w:rPr>
            </w:pPr>
          </w:p>
        </w:tc>
      </w:tr>
      <w:tr w:rsidR="00C17049" w:rsidRPr="002B2D64" w:rsidTr="00E53818">
        <w:tc>
          <w:tcPr>
            <w:tcW w:w="993" w:type="dxa"/>
            <w:tcBorders>
              <w:top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1</w:t>
            </w:r>
          </w:p>
        </w:tc>
        <w:tc>
          <w:tcPr>
            <w:tcW w:w="1701" w:type="dxa"/>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6</w:t>
            </w:r>
          </w:p>
        </w:tc>
        <w:tc>
          <w:tcPr>
            <w:tcW w:w="993" w:type="dxa"/>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7</w:t>
            </w:r>
          </w:p>
        </w:tc>
        <w:tc>
          <w:tcPr>
            <w:tcW w:w="992" w:type="dxa"/>
            <w:tcBorders>
              <w:top w:val="single" w:sz="4" w:space="0" w:color="auto"/>
              <w:left w:val="single" w:sz="4" w:space="0" w:color="auto"/>
              <w:bottom w:val="single" w:sz="4" w:space="0" w:color="auto"/>
              <w:right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8</w:t>
            </w:r>
          </w:p>
        </w:tc>
        <w:tc>
          <w:tcPr>
            <w:tcW w:w="1417" w:type="dxa"/>
            <w:tcBorders>
              <w:top w:val="single" w:sz="4" w:space="0" w:color="auto"/>
              <w:left w:val="single" w:sz="4" w:space="0" w:color="auto"/>
              <w:bottom w:val="single" w:sz="4" w:space="0" w:color="auto"/>
            </w:tcBorders>
          </w:tcPr>
          <w:p w:rsidR="00C17049" w:rsidRPr="002B2D64" w:rsidRDefault="00C17049" w:rsidP="00E53818">
            <w:pPr>
              <w:autoSpaceDE w:val="0"/>
              <w:autoSpaceDN w:val="0"/>
              <w:adjustRightInd w:val="0"/>
              <w:jc w:val="center"/>
              <w:rPr>
                <w:rFonts w:eastAsiaTheme="minorHAnsi"/>
                <w:lang w:eastAsia="en-US"/>
              </w:rPr>
            </w:pPr>
            <w:r w:rsidRPr="002B2D64">
              <w:rPr>
                <w:rFonts w:eastAsiaTheme="minorHAnsi"/>
                <w:lang w:eastAsia="en-US"/>
              </w:rPr>
              <w:t>9</w:t>
            </w:r>
          </w:p>
        </w:tc>
      </w:tr>
      <w:tr w:rsidR="00C17049" w:rsidRPr="002B2D64" w:rsidTr="00E53818">
        <w:tc>
          <w:tcPr>
            <w:tcW w:w="993" w:type="dxa"/>
            <w:tcBorders>
              <w:top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701" w:type="dxa"/>
            <w:tcBorders>
              <w:top w:val="single" w:sz="4" w:space="0" w:color="auto"/>
              <w:left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850" w:type="dxa"/>
            <w:tcBorders>
              <w:top w:val="single" w:sz="4" w:space="0" w:color="auto"/>
              <w:left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134" w:type="dxa"/>
            <w:tcBorders>
              <w:top w:val="single" w:sz="4" w:space="0" w:color="auto"/>
              <w:left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2" w:type="dxa"/>
            <w:tcBorders>
              <w:top w:val="single" w:sz="4" w:space="0" w:color="auto"/>
              <w:left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3" w:type="dxa"/>
            <w:tcBorders>
              <w:top w:val="single" w:sz="4" w:space="0" w:color="auto"/>
              <w:left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2" w:type="dxa"/>
            <w:tcBorders>
              <w:top w:val="single" w:sz="4" w:space="0" w:color="auto"/>
              <w:left w:val="single" w:sz="4" w:space="0" w:color="auto"/>
              <w:righ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417" w:type="dxa"/>
            <w:tcBorders>
              <w:top w:val="single" w:sz="4" w:space="0" w:color="auto"/>
              <w:left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r>
      <w:tr w:rsidR="00C17049" w:rsidRPr="002B2D64" w:rsidTr="00E53818">
        <w:tc>
          <w:tcPr>
            <w:tcW w:w="993"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701"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850"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134"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2"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3"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2"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417" w:type="dxa"/>
            <w:tcBorders>
              <w:bottom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r>
      <w:tr w:rsidR="00C17049" w:rsidRPr="002B2D64" w:rsidTr="00E53818">
        <w:tc>
          <w:tcPr>
            <w:tcW w:w="993" w:type="dxa"/>
            <w:tcBorders>
              <w:top w:val="single" w:sz="4" w:space="0" w:color="auto"/>
            </w:tcBorders>
          </w:tcPr>
          <w:p w:rsidR="00C17049" w:rsidRPr="002B2D64" w:rsidRDefault="00C17049" w:rsidP="00E53818">
            <w:pPr>
              <w:autoSpaceDE w:val="0"/>
              <w:autoSpaceDN w:val="0"/>
              <w:adjustRightInd w:val="0"/>
              <w:rPr>
                <w:rFonts w:eastAsiaTheme="minorHAnsi"/>
                <w:lang w:eastAsia="en-US"/>
              </w:rPr>
            </w:pPr>
          </w:p>
        </w:tc>
        <w:tc>
          <w:tcPr>
            <w:tcW w:w="1701" w:type="dxa"/>
            <w:tcBorders>
              <w:top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850" w:type="dxa"/>
            <w:tcBorders>
              <w:top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134" w:type="dxa"/>
            <w:tcBorders>
              <w:top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2" w:type="dxa"/>
            <w:tcBorders>
              <w:top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3" w:type="dxa"/>
            <w:tcBorders>
              <w:top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992" w:type="dxa"/>
            <w:tcBorders>
              <w:top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c>
          <w:tcPr>
            <w:tcW w:w="1417" w:type="dxa"/>
            <w:tcBorders>
              <w:top w:val="single" w:sz="4" w:space="0" w:color="auto"/>
            </w:tcBorders>
          </w:tcPr>
          <w:p w:rsidR="00C17049" w:rsidRPr="002B2D64" w:rsidRDefault="00C17049" w:rsidP="00E53818">
            <w:pPr>
              <w:autoSpaceDE w:val="0"/>
              <w:autoSpaceDN w:val="0"/>
              <w:adjustRightInd w:val="0"/>
              <w:jc w:val="both"/>
              <w:rPr>
                <w:rFonts w:eastAsiaTheme="minorHAnsi"/>
                <w:lang w:eastAsia="en-US"/>
              </w:rPr>
            </w:pPr>
          </w:p>
        </w:tc>
      </w:tr>
      <w:tr w:rsidR="00C17049" w:rsidRPr="002B2D64" w:rsidTr="00E53818">
        <w:tc>
          <w:tcPr>
            <w:tcW w:w="2694" w:type="dxa"/>
            <w:gridSpan w:val="2"/>
          </w:tcPr>
          <w:p w:rsidR="00C17049" w:rsidRPr="002B2D64" w:rsidRDefault="00C17049" w:rsidP="00E53818">
            <w:pPr>
              <w:autoSpaceDE w:val="0"/>
              <w:autoSpaceDN w:val="0"/>
              <w:adjustRightInd w:val="0"/>
              <w:rPr>
                <w:rFonts w:eastAsiaTheme="minorHAnsi"/>
                <w:lang w:eastAsia="en-US"/>
              </w:rPr>
            </w:pPr>
            <w:r w:rsidRPr="002B2D64">
              <w:rPr>
                <w:rFonts w:eastAsiaTheme="minorHAnsi"/>
                <w:lang w:eastAsia="en-US"/>
              </w:rPr>
              <w:t xml:space="preserve">Итого по договорной (контрактной) цене </w:t>
            </w:r>
          </w:p>
        </w:tc>
        <w:tc>
          <w:tcPr>
            <w:tcW w:w="850" w:type="dxa"/>
          </w:tcPr>
          <w:p w:rsidR="00C17049" w:rsidRPr="002B2D64" w:rsidRDefault="00C17049" w:rsidP="00E53818">
            <w:pPr>
              <w:autoSpaceDE w:val="0"/>
              <w:autoSpaceDN w:val="0"/>
              <w:adjustRightInd w:val="0"/>
              <w:jc w:val="both"/>
              <w:rPr>
                <w:rFonts w:eastAsiaTheme="minorHAnsi"/>
                <w:lang w:eastAsia="en-US"/>
              </w:rPr>
            </w:pPr>
          </w:p>
        </w:tc>
        <w:tc>
          <w:tcPr>
            <w:tcW w:w="1134" w:type="dxa"/>
          </w:tcPr>
          <w:p w:rsidR="00C17049" w:rsidRPr="002B2D64" w:rsidRDefault="00C17049" w:rsidP="00E53818">
            <w:pPr>
              <w:autoSpaceDE w:val="0"/>
              <w:autoSpaceDN w:val="0"/>
              <w:adjustRightInd w:val="0"/>
              <w:jc w:val="both"/>
              <w:rPr>
                <w:rFonts w:eastAsiaTheme="minorHAnsi"/>
                <w:lang w:eastAsia="en-US"/>
              </w:rPr>
            </w:pPr>
          </w:p>
        </w:tc>
        <w:tc>
          <w:tcPr>
            <w:tcW w:w="992" w:type="dxa"/>
          </w:tcPr>
          <w:p w:rsidR="00C17049" w:rsidRPr="002B2D64" w:rsidRDefault="00C17049" w:rsidP="00E53818">
            <w:pPr>
              <w:autoSpaceDE w:val="0"/>
              <w:autoSpaceDN w:val="0"/>
              <w:adjustRightInd w:val="0"/>
              <w:jc w:val="both"/>
              <w:rPr>
                <w:rFonts w:eastAsiaTheme="minorHAnsi"/>
                <w:lang w:eastAsia="en-US"/>
              </w:rPr>
            </w:pPr>
          </w:p>
        </w:tc>
        <w:tc>
          <w:tcPr>
            <w:tcW w:w="993" w:type="dxa"/>
          </w:tcPr>
          <w:p w:rsidR="00C17049" w:rsidRPr="002B2D64" w:rsidRDefault="00C17049" w:rsidP="00E53818">
            <w:pPr>
              <w:autoSpaceDE w:val="0"/>
              <w:autoSpaceDN w:val="0"/>
              <w:adjustRightInd w:val="0"/>
              <w:jc w:val="both"/>
              <w:rPr>
                <w:rFonts w:eastAsiaTheme="minorHAnsi"/>
                <w:lang w:eastAsia="en-US"/>
              </w:rPr>
            </w:pPr>
          </w:p>
        </w:tc>
        <w:tc>
          <w:tcPr>
            <w:tcW w:w="992" w:type="dxa"/>
          </w:tcPr>
          <w:p w:rsidR="00C17049" w:rsidRPr="002B2D64" w:rsidRDefault="00C17049" w:rsidP="00E53818">
            <w:pPr>
              <w:autoSpaceDE w:val="0"/>
              <w:autoSpaceDN w:val="0"/>
              <w:adjustRightInd w:val="0"/>
              <w:jc w:val="both"/>
              <w:rPr>
                <w:rFonts w:eastAsiaTheme="minorHAnsi"/>
                <w:lang w:eastAsia="en-US"/>
              </w:rPr>
            </w:pPr>
          </w:p>
        </w:tc>
        <w:tc>
          <w:tcPr>
            <w:tcW w:w="1417" w:type="dxa"/>
          </w:tcPr>
          <w:p w:rsidR="00C17049" w:rsidRPr="002B2D64" w:rsidRDefault="00C17049" w:rsidP="00E53818">
            <w:pPr>
              <w:autoSpaceDE w:val="0"/>
              <w:autoSpaceDN w:val="0"/>
              <w:adjustRightInd w:val="0"/>
              <w:jc w:val="both"/>
              <w:rPr>
                <w:rFonts w:eastAsiaTheme="minorHAnsi"/>
                <w:lang w:eastAsia="en-US"/>
              </w:rPr>
            </w:pPr>
          </w:p>
        </w:tc>
      </w:tr>
      <w:tr w:rsidR="00C17049" w:rsidRPr="002B2D64" w:rsidTr="00E53818">
        <w:tc>
          <w:tcPr>
            <w:tcW w:w="2694" w:type="dxa"/>
            <w:gridSpan w:val="2"/>
          </w:tcPr>
          <w:p w:rsidR="00C17049" w:rsidRPr="002B2D64" w:rsidRDefault="00C17049" w:rsidP="00E53818">
            <w:pPr>
              <w:autoSpaceDE w:val="0"/>
              <w:autoSpaceDN w:val="0"/>
              <w:adjustRightInd w:val="0"/>
              <w:rPr>
                <w:rFonts w:eastAsiaTheme="minorHAnsi"/>
                <w:lang w:eastAsia="en-US"/>
              </w:rPr>
            </w:pPr>
            <w:r w:rsidRPr="002B2D64">
              <w:rPr>
                <w:rFonts w:eastAsiaTheme="minorHAnsi"/>
                <w:lang w:eastAsia="en-US"/>
              </w:rPr>
              <w:t>в том числе НДС</w:t>
            </w:r>
          </w:p>
        </w:tc>
        <w:tc>
          <w:tcPr>
            <w:tcW w:w="850" w:type="dxa"/>
          </w:tcPr>
          <w:p w:rsidR="00C17049" w:rsidRPr="002B2D64" w:rsidRDefault="00C17049" w:rsidP="00E53818">
            <w:pPr>
              <w:autoSpaceDE w:val="0"/>
              <w:autoSpaceDN w:val="0"/>
              <w:adjustRightInd w:val="0"/>
              <w:jc w:val="both"/>
              <w:rPr>
                <w:rFonts w:eastAsiaTheme="minorHAnsi"/>
                <w:lang w:eastAsia="en-US"/>
              </w:rPr>
            </w:pPr>
          </w:p>
        </w:tc>
        <w:tc>
          <w:tcPr>
            <w:tcW w:w="1134" w:type="dxa"/>
          </w:tcPr>
          <w:p w:rsidR="00C17049" w:rsidRPr="002B2D64" w:rsidRDefault="00C17049" w:rsidP="00E53818">
            <w:pPr>
              <w:autoSpaceDE w:val="0"/>
              <w:autoSpaceDN w:val="0"/>
              <w:adjustRightInd w:val="0"/>
              <w:jc w:val="both"/>
              <w:rPr>
                <w:rFonts w:eastAsiaTheme="minorHAnsi"/>
                <w:lang w:eastAsia="en-US"/>
              </w:rPr>
            </w:pPr>
          </w:p>
        </w:tc>
        <w:tc>
          <w:tcPr>
            <w:tcW w:w="992" w:type="dxa"/>
          </w:tcPr>
          <w:p w:rsidR="00C17049" w:rsidRPr="002B2D64" w:rsidRDefault="00C17049" w:rsidP="00E53818">
            <w:pPr>
              <w:autoSpaceDE w:val="0"/>
              <w:autoSpaceDN w:val="0"/>
              <w:adjustRightInd w:val="0"/>
              <w:jc w:val="both"/>
              <w:rPr>
                <w:rFonts w:eastAsiaTheme="minorHAnsi"/>
                <w:lang w:eastAsia="en-US"/>
              </w:rPr>
            </w:pPr>
          </w:p>
        </w:tc>
        <w:tc>
          <w:tcPr>
            <w:tcW w:w="993" w:type="dxa"/>
          </w:tcPr>
          <w:p w:rsidR="00C17049" w:rsidRPr="002B2D64" w:rsidRDefault="00C17049" w:rsidP="00E53818">
            <w:pPr>
              <w:autoSpaceDE w:val="0"/>
              <w:autoSpaceDN w:val="0"/>
              <w:adjustRightInd w:val="0"/>
              <w:jc w:val="both"/>
              <w:rPr>
                <w:rFonts w:eastAsiaTheme="minorHAnsi"/>
                <w:lang w:eastAsia="en-US"/>
              </w:rPr>
            </w:pPr>
          </w:p>
        </w:tc>
        <w:tc>
          <w:tcPr>
            <w:tcW w:w="992" w:type="dxa"/>
          </w:tcPr>
          <w:p w:rsidR="00C17049" w:rsidRPr="002B2D64" w:rsidRDefault="00C17049" w:rsidP="00E53818">
            <w:pPr>
              <w:autoSpaceDE w:val="0"/>
              <w:autoSpaceDN w:val="0"/>
              <w:adjustRightInd w:val="0"/>
              <w:jc w:val="both"/>
              <w:rPr>
                <w:rFonts w:eastAsiaTheme="minorHAnsi"/>
                <w:lang w:eastAsia="en-US"/>
              </w:rPr>
            </w:pPr>
          </w:p>
        </w:tc>
        <w:tc>
          <w:tcPr>
            <w:tcW w:w="1417" w:type="dxa"/>
          </w:tcPr>
          <w:p w:rsidR="00C17049" w:rsidRPr="002B2D64" w:rsidRDefault="00C17049" w:rsidP="00E53818">
            <w:pPr>
              <w:autoSpaceDE w:val="0"/>
              <w:autoSpaceDN w:val="0"/>
              <w:adjustRightInd w:val="0"/>
              <w:jc w:val="both"/>
              <w:rPr>
                <w:rFonts w:eastAsiaTheme="minorHAnsi"/>
                <w:lang w:eastAsia="en-US"/>
              </w:rPr>
            </w:pPr>
          </w:p>
        </w:tc>
      </w:tr>
      <w:tr w:rsidR="00C17049" w:rsidRPr="002B2D64" w:rsidTr="00E53818">
        <w:tc>
          <w:tcPr>
            <w:tcW w:w="2694" w:type="dxa"/>
            <w:gridSpan w:val="2"/>
          </w:tcPr>
          <w:p w:rsidR="00C17049" w:rsidRPr="002B2D64" w:rsidRDefault="00C17049" w:rsidP="00E53818">
            <w:pPr>
              <w:autoSpaceDE w:val="0"/>
              <w:autoSpaceDN w:val="0"/>
              <w:adjustRightInd w:val="0"/>
              <w:rPr>
                <w:rFonts w:eastAsiaTheme="minorHAnsi"/>
                <w:lang w:eastAsia="en-US"/>
              </w:rPr>
            </w:pPr>
            <w:r w:rsidRPr="002B2D64">
              <w:rPr>
                <w:rFonts w:eastAsiaTheme="minorHAnsi"/>
                <w:lang w:eastAsia="en-US"/>
              </w:rPr>
              <w:t>Стоимость поставляемых заказчиком материалов</w:t>
            </w:r>
          </w:p>
        </w:tc>
        <w:tc>
          <w:tcPr>
            <w:tcW w:w="850" w:type="dxa"/>
          </w:tcPr>
          <w:p w:rsidR="00C17049" w:rsidRPr="002B2D64" w:rsidRDefault="00C17049" w:rsidP="00E53818">
            <w:pPr>
              <w:autoSpaceDE w:val="0"/>
              <w:autoSpaceDN w:val="0"/>
              <w:adjustRightInd w:val="0"/>
              <w:jc w:val="both"/>
              <w:rPr>
                <w:rFonts w:eastAsiaTheme="minorHAnsi"/>
                <w:lang w:eastAsia="en-US"/>
              </w:rPr>
            </w:pPr>
          </w:p>
        </w:tc>
        <w:tc>
          <w:tcPr>
            <w:tcW w:w="1134" w:type="dxa"/>
          </w:tcPr>
          <w:p w:rsidR="00C17049" w:rsidRPr="002B2D64" w:rsidRDefault="00C17049" w:rsidP="00E53818">
            <w:pPr>
              <w:autoSpaceDE w:val="0"/>
              <w:autoSpaceDN w:val="0"/>
              <w:adjustRightInd w:val="0"/>
              <w:jc w:val="both"/>
              <w:rPr>
                <w:rFonts w:eastAsiaTheme="minorHAnsi"/>
                <w:lang w:eastAsia="en-US"/>
              </w:rPr>
            </w:pPr>
          </w:p>
        </w:tc>
        <w:tc>
          <w:tcPr>
            <w:tcW w:w="992" w:type="dxa"/>
          </w:tcPr>
          <w:p w:rsidR="00C17049" w:rsidRPr="002B2D64" w:rsidRDefault="00C17049" w:rsidP="00E53818">
            <w:pPr>
              <w:autoSpaceDE w:val="0"/>
              <w:autoSpaceDN w:val="0"/>
              <w:adjustRightInd w:val="0"/>
              <w:jc w:val="both"/>
              <w:rPr>
                <w:rFonts w:eastAsiaTheme="minorHAnsi"/>
                <w:lang w:eastAsia="en-US"/>
              </w:rPr>
            </w:pPr>
          </w:p>
        </w:tc>
        <w:tc>
          <w:tcPr>
            <w:tcW w:w="993" w:type="dxa"/>
          </w:tcPr>
          <w:p w:rsidR="00C17049" w:rsidRPr="002B2D64" w:rsidRDefault="00C17049" w:rsidP="00E53818">
            <w:pPr>
              <w:autoSpaceDE w:val="0"/>
              <w:autoSpaceDN w:val="0"/>
              <w:adjustRightInd w:val="0"/>
              <w:jc w:val="both"/>
              <w:rPr>
                <w:rFonts w:eastAsiaTheme="minorHAnsi"/>
                <w:lang w:eastAsia="en-US"/>
              </w:rPr>
            </w:pPr>
          </w:p>
        </w:tc>
        <w:tc>
          <w:tcPr>
            <w:tcW w:w="992" w:type="dxa"/>
          </w:tcPr>
          <w:p w:rsidR="00C17049" w:rsidRPr="002B2D64" w:rsidRDefault="00C17049" w:rsidP="00E53818">
            <w:pPr>
              <w:autoSpaceDE w:val="0"/>
              <w:autoSpaceDN w:val="0"/>
              <w:adjustRightInd w:val="0"/>
              <w:jc w:val="both"/>
              <w:rPr>
                <w:rFonts w:eastAsiaTheme="minorHAnsi"/>
                <w:lang w:eastAsia="en-US"/>
              </w:rPr>
            </w:pPr>
          </w:p>
        </w:tc>
        <w:tc>
          <w:tcPr>
            <w:tcW w:w="1417" w:type="dxa"/>
          </w:tcPr>
          <w:p w:rsidR="00C17049" w:rsidRPr="002B2D64" w:rsidRDefault="00C17049" w:rsidP="00E53818">
            <w:pPr>
              <w:autoSpaceDE w:val="0"/>
              <w:autoSpaceDN w:val="0"/>
              <w:adjustRightInd w:val="0"/>
              <w:jc w:val="both"/>
              <w:rPr>
                <w:rFonts w:eastAsiaTheme="minorHAnsi"/>
                <w:lang w:eastAsia="en-US"/>
              </w:rPr>
            </w:pPr>
          </w:p>
        </w:tc>
      </w:tr>
    </w:tbl>
    <w:p w:rsidR="00C17049" w:rsidRPr="002B2D64" w:rsidRDefault="00C17049" w:rsidP="00C17049">
      <w:pPr>
        <w:autoSpaceDE w:val="0"/>
        <w:autoSpaceDN w:val="0"/>
        <w:adjustRightInd w:val="0"/>
        <w:jc w:val="both"/>
        <w:rPr>
          <w:rFonts w:eastAsiaTheme="minorHAnsi"/>
          <w:lang w:eastAsia="en-US"/>
        </w:rPr>
      </w:pP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Подрядчик                                  </w:t>
      </w:r>
      <w:r w:rsidR="002B2D64">
        <w:rPr>
          <w:rFonts w:eastAsiaTheme="minorHAnsi"/>
          <w:lang w:eastAsia="en-US"/>
        </w:rPr>
        <w:t xml:space="preserve">                    </w:t>
      </w:r>
      <w:r w:rsidRPr="002B2D64">
        <w:rPr>
          <w:rFonts w:eastAsiaTheme="minorHAnsi"/>
          <w:lang w:eastAsia="en-US"/>
        </w:rPr>
        <w:t xml:space="preserve">  Заказчик</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______________________________               ______________________________</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(должность, подпись)                     </w:t>
      </w:r>
      <w:r w:rsidR="002B2D64">
        <w:rPr>
          <w:rFonts w:eastAsiaTheme="minorHAnsi"/>
          <w:lang w:eastAsia="en-US"/>
        </w:rPr>
        <w:t xml:space="preserve">       </w:t>
      </w:r>
      <w:r w:rsidRPr="002B2D64">
        <w:rPr>
          <w:rFonts w:eastAsiaTheme="minorHAnsi"/>
          <w:lang w:eastAsia="en-US"/>
        </w:rPr>
        <w:t xml:space="preserve">    (должность, подпись)</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w:t>
      </w:r>
      <w:r w:rsidR="002B2D64">
        <w:rPr>
          <w:rFonts w:eastAsiaTheme="minorHAnsi"/>
          <w:lang w:eastAsia="en-US"/>
        </w:rPr>
        <w:t xml:space="preserve">          </w:t>
      </w:r>
      <w:r w:rsidRPr="002B2D64">
        <w:rPr>
          <w:rFonts w:eastAsiaTheme="minorHAnsi"/>
          <w:lang w:eastAsia="en-US"/>
        </w:rPr>
        <w:t xml:space="preserve">           </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______________________________               ______________________________</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 xml:space="preserve">      (инициалы, фамилия)                  </w:t>
      </w:r>
      <w:r w:rsidR="002B2D64">
        <w:rPr>
          <w:rFonts w:eastAsiaTheme="minorHAnsi"/>
          <w:lang w:eastAsia="en-US"/>
        </w:rPr>
        <w:t xml:space="preserve">      </w:t>
      </w:r>
      <w:r w:rsidRPr="002B2D64">
        <w:rPr>
          <w:rFonts w:eastAsiaTheme="minorHAnsi"/>
          <w:lang w:eastAsia="en-US"/>
        </w:rPr>
        <w:t xml:space="preserve">       (инициалы, фамилия)</w:t>
      </w:r>
    </w:p>
    <w:p w:rsidR="00C17049" w:rsidRPr="002B2D64" w:rsidRDefault="00C17049" w:rsidP="00C17049">
      <w:pPr>
        <w:autoSpaceDE w:val="0"/>
        <w:autoSpaceDN w:val="0"/>
        <w:adjustRightInd w:val="0"/>
        <w:jc w:val="both"/>
        <w:rPr>
          <w:rFonts w:eastAsiaTheme="minorHAnsi"/>
          <w:lang w:eastAsia="en-US"/>
        </w:rPr>
      </w:pPr>
      <w:r w:rsidRPr="002B2D64">
        <w:rPr>
          <w:rFonts w:eastAsiaTheme="minorHAnsi"/>
          <w:lang w:eastAsia="en-US"/>
        </w:rPr>
        <w:t>Дата _________________________</w:t>
      </w:r>
    </w:p>
    <w:p w:rsidR="00C17049" w:rsidRPr="002B2D64" w:rsidRDefault="00C17049" w:rsidP="00C17049"/>
    <w:p w:rsidR="00C17049" w:rsidRPr="002B2D64" w:rsidRDefault="00C17049" w:rsidP="00C17049"/>
    <w:p w:rsidR="00C17049" w:rsidRPr="002B2D64" w:rsidRDefault="00C17049" w:rsidP="00C17049"/>
    <w:p w:rsidR="00C17049" w:rsidRDefault="00C17049" w:rsidP="00C17049"/>
    <w:p w:rsidR="00C17049" w:rsidRDefault="00C17049" w:rsidP="00C17049"/>
    <w:p w:rsidR="007C7EB4" w:rsidRDefault="007C7EB4">
      <w:pPr>
        <w:spacing w:after="200" w:line="276" w:lineRule="auto"/>
      </w:pPr>
      <w:r>
        <w:br w:type="page"/>
      </w:r>
    </w:p>
    <w:p w:rsidR="00E81140" w:rsidRPr="00DA3F5E" w:rsidRDefault="00E81140" w:rsidP="00AA166B">
      <w:pPr>
        <w:widowControl w:val="0"/>
        <w:jc w:val="center"/>
        <w:rPr>
          <w:b/>
          <w:sz w:val="30"/>
          <w:szCs w:val="30"/>
        </w:rPr>
      </w:pPr>
      <w:r w:rsidRPr="00DA3F5E">
        <w:rPr>
          <w:b/>
          <w:sz w:val="30"/>
          <w:szCs w:val="30"/>
        </w:rPr>
        <w:lastRenderedPageBreak/>
        <w:t>Обоснование</w:t>
      </w:r>
    </w:p>
    <w:p w:rsidR="00310893" w:rsidRDefault="00E81140" w:rsidP="00310893">
      <w:pPr>
        <w:widowControl w:val="0"/>
        <w:jc w:val="center"/>
        <w:rPr>
          <w:sz w:val="30"/>
          <w:szCs w:val="30"/>
        </w:rPr>
      </w:pPr>
      <w:r w:rsidRPr="00DA3F5E">
        <w:rPr>
          <w:sz w:val="30"/>
          <w:szCs w:val="30"/>
        </w:rPr>
        <w:t xml:space="preserve">необходимости внесения изменений и дополнений в Положение о порядке формирования неизменной договорной (контрактной) цены, утвержденное постановлением Совета Министров Республики Беларусь </w:t>
      </w:r>
    </w:p>
    <w:p w:rsidR="00E81140" w:rsidRPr="00DA3F5E" w:rsidRDefault="00E81140" w:rsidP="00310893">
      <w:pPr>
        <w:widowControl w:val="0"/>
        <w:jc w:val="center"/>
        <w:rPr>
          <w:sz w:val="30"/>
          <w:szCs w:val="30"/>
        </w:rPr>
      </w:pPr>
      <w:r w:rsidRPr="00DA3F5E">
        <w:rPr>
          <w:sz w:val="30"/>
          <w:szCs w:val="30"/>
        </w:rPr>
        <w:t xml:space="preserve">от 18 ноября </w:t>
      </w:r>
      <w:smartTag w:uri="urn:schemas-microsoft-com:office:smarttags" w:element="metricconverter">
        <w:smartTagPr>
          <w:attr w:name="ProductID" w:val="2011 г"/>
        </w:smartTagPr>
        <w:r w:rsidRPr="00DA3F5E">
          <w:rPr>
            <w:sz w:val="30"/>
            <w:szCs w:val="30"/>
          </w:rPr>
          <w:t>2011 г</w:t>
        </w:r>
      </w:smartTag>
      <w:r w:rsidRPr="00DA3F5E">
        <w:rPr>
          <w:sz w:val="30"/>
          <w:szCs w:val="30"/>
        </w:rPr>
        <w:t>. №</w:t>
      </w:r>
      <w:r w:rsidRPr="00DA3F5E">
        <w:rPr>
          <w:sz w:val="30"/>
          <w:szCs w:val="30"/>
          <w:lang w:val="en-US"/>
        </w:rPr>
        <w:t> </w:t>
      </w:r>
      <w:r w:rsidRPr="00DA3F5E">
        <w:rPr>
          <w:sz w:val="30"/>
          <w:szCs w:val="30"/>
        </w:rPr>
        <w:t>1553.</w:t>
      </w:r>
    </w:p>
    <w:p w:rsidR="00E81140" w:rsidRPr="00DA3F5E" w:rsidRDefault="00E81140" w:rsidP="00AA166B">
      <w:pPr>
        <w:widowControl w:val="0"/>
        <w:autoSpaceDE w:val="0"/>
        <w:autoSpaceDN w:val="0"/>
        <w:adjustRightInd w:val="0"/>
        <w:ind w:firstLine="540"/>
        <w:jc w:val="both"/>
        <w:rPr>
          <w:sz w:val="30"/>
          <w:szCs w:val="30"/>
        </w:rPr>
      </w:pPr>
    </w:p>
    <w:p w:rsidR="0057009D" w:rsidRPr="00DA3F5E" w:rsidRDefault="0057009D" w:rsidP="00AA166B">
      <w:pPr>
        <w:widowControl w:val="0"/>
        <w:autoSpaceDE w:val="0"/>
        <w:autoSpaceDN w:val="0"/>
        <w:adjustRightInd w:val="0"/>
        <w:ind w:firstLine="709"/>
        <w:jc w:val="both"/>
        <w:rPr>
          <w:sz w:val="30"/>
          <w:szCs w:val="30"/>
        </w:rPr>
      </w:pPr>
      <w:r w:rsidRPr="00DA3F5E">
        <w:rPr>
          <w:sz w:val="30"/>
          <w:szCs w:val="30"/>
        </w:rPr>
        <w:t xml:space="preserve">Приказом Минстройархитектуры от 16 марта 2018 г. № 69 «Об образовании межведомственной комиссии по ценообразованию в строительстве» образована межведомственная комиссия по ценообразованию в строительстве взамен межведомственной комиссии по ценообразованию в строительстве, образованной при Министерстве архитектуры и строительства и Министерстве экономики, в </w:t>
      </w:r>
      <w:proofErr w:type="gramStart"/>
      <w:r w:rsidRPr="00DA3F5E">
        <w:rPr>
          <w:sz w:val="30"/>
          <w:szCs w:val="30"/>
        </w:rPr>
        <w:t>связи</w:t>
      </w:r>
      <w:proofErr w:type="gramEnd"/>
      <w:r w:rsidRPr="00DA3F5E">
        <w:rPr>
          <w:sz w:val="30"/>
          <w:szCs w:val="30"/>
        </w:rPr>
        <w:t xml:space="preserve"> с чем внесены соответствующие изменения в Положение о порядке утверждения нормативов расхода ресурсов в натуральном выражении</w:t>
      </w:r>
      <w:r w:rsidR="00AA166B" w:rsidRPr="00DA3F5E">
        <w:rPr>
          <w:sz w:val="30"/>
          <w:szCs w:val="30"/>
        </w:rPr>
        <w:t xml:space="preserve">, утвержденного постановлением Совета Министров Республики Беларусь от 18 ноября </w:t>
      </w:r>
      <w:smartTag w:uri="urn:schemas-microsoft-com:office:smarttags" w:element="metricconverter">
        <w:smartTagPr>
          <w:attr w:name="ProductID" w:val="2011 г"/>
        </w:smartTagPr>
        <w:r w:rsidR="00AA166B" w:rsidRPr="00DA3F5E">
          <w:rPr>
            <w:sz w:val="30"/>
            <w:szCs w:val="30"/>
          </w:rPr>
          <w:t>2011 г</w:t>
        </w:r>
      </w:smartTag>
      <w:r w:rsidR="00AA166B" w:rsidRPr="00DA3F5E">
        <w:rPr>
          <w:sz w:val="30"/>
          <w:szCs w:val="30"/>
        </w:rPr>
        <w:t>. №</w:t>
      </w:r>
      <w:r w:rsidR="00AA166B" w:rsidRPr="00DA3F5E">
        <w:rPr>
          <w:sz w:val="30"/>
          <w:szCs w:val="30"/>
          <w:lang w:val="en-US"/>
        </w:rPr>
        <w:t> </w:t>
      </w:r>
      <w:r w:rsidR="00AA166B" w:rsidRPr="00DA3F5E">
        <w:rPr>
          <w:sz w:val="30"/>
          <w:szCs w:val="30"/>
        </w:rPr>
        <w:t>1553</w:t>
      </w:r>
      <w:r w:rsidRPr="00DA3F5E">
        <w:rPr>
          <w:sz w:val="30"/>
          <w:szCs w:val="30"/>
        </w:rPr>
        <w:t>.</w:t>
      </w:r>
    </w:p>
    <w:p w:rsidR="00E81140" w:rsidRPr="00DA3F5E" w:rsidRDefault="00E81140" w:rsidP="00AA166B">
      <w:pPr>
        <w:widowControl w:val="0"/>
        <w:autoSpaceDE w:val="0"/>
        <w:autoSpaceDN w:val="0"/>
        <w:adjustRightInd w:val="0"/>
        <w:ind w:firstLine="709"/>
        <w:jc w:val="both"/>
        <w:rPr>
          <w:sz w:val="30"/>
          <w:szCs w:val="30"/>
        </w:rPr>
      </w:pPr>
      <w:proofErr w:type="gramStart"/>
      <w:r w:rsidRPr="00DA3F5E">
        <w:rPr>
          <w:sz w:val="30"/>
          <w:szCs w:val="30"/>
        </w:rPr>
        <w:t>В целях исключения противоречий в толковании понятий «вид работ» и «дополнительные работы»,  предлагается дополнить пункт 2 Положения о порядке формирования неизменной договорной (контрактной) цены, утвержденного постановлением Совета Министров Республики Беларусь от</w:t>
      </w:r>
      <w:r w:rsidR="00AA166B" w:rsidRPr="00DA3F5E">
        <w:rPr>
          <w:sz w:val="30"/>
          <w:szCs w:val="30"/>
        </w:rPr>
        <w:t> </w:t>
      </w:r>
      <w:r w:rsidRPr="00DA3F5E">
        <w:rPr>
          <w:sz w:val="30"/>
          <w:szCs w:val="30"/>
        </w:rPr>
        <w:t xml:space="preserve">18 ноября </w:t>
      </w:r>
      <w:smartTag w:uri="urn:schemas-microsoft-com:office:smarttags" w:element="metricconverter">
        <w:smartTagPr>
          <w:attr w:name="ProductID" w:val="2011 г"/>
        </w:smartTagPr>
        <w:r w:rsidRPr="00DA3F5E">
          <w:rPr>
            <w:sz w:val="30"/>
            <w:szCs w:val="30"/>
          </w:rPr>
          <w:t>2011 г</w:t>
        </w:r>
      </w:smartTag>
      <w:r w:rsidRPr="00DA3F5E">
        <w:rPr>
          <w:sz w:val="30"/>
          <w:szCs w:val="30"/>
        </w:rPr>
        <w:t>. №</w:t>
      </w:r>
      <w:r w:rsidRPr="00DA3F5E">
        <w:rPr>
          <w:sz w:val="30"/>
          <w:szCs w:val="30"/>
          <w:lang w:val="en-US"/>
        </w:rPr>
        <w:t> </w:t>
      </w:r>
      <w:r w:rsidRPr="00DA3F5E">
        <w:rPr>
          <w:sz w:val="30"/>
          <w:szCs w:val="30"/>
        </w:rPr>
        <w:t>1553 (далее – Положение №</w:t>
      </w:r>
      <w:r w:rsidR="00310893">
        <w:rPr>
          <w:sz w:val="30"/>
          <w:szCs w:val="30"/>
        </w:rPr>
        <w:t> </w:t>
      </w:r>
      <w:r w:rsidRPr="00DA3F5E">
        <w:rPr>
          <w:sz w:val="30"/>
          <w:szCs w:val="30"/>
        </w:rPr>
        <w:t>1553), терминами «Вид работ» и «Дополнительные работы» (с учетом положений Гражданского кодекса Республики Беларусь (п.</w:t>
      </w:r>
      <w:r w:rsidR="00AA166B" w:rsidRPr="00DA3F5E">
        <w:rPr>
          <w:sz w:val="30"/>
          <w:szCs w:val="30"/>
        </w:rPr>
        <w:t xml:space="preserve"> </w:t>
      </w:r>
      <w:r w:rsidRPr="00DA3F5E">
        <w:rPr>
          <w:sz w:val="30"/>
          <w:szCs w:val="30"/>
        </w:rPr>
        <w:t>3 статьи 698, п.</w:t>
      </w:r>
      <w:r w:rsidR="00AA166B" w:rsidRPr="00DA3F5E">
        <w:rPr>
          <w:sz w:val="30"/>
          <w:szCs w:val="30"/>
        </w:rPr>
        <w:t xml:space="preserve"> </w:t>
      </w:r>
      <w:r w:rsidRPr="00DA3F5E">
        <w:rPr>
          <w:sz w:val="30"/>
          <w:szCs w:val="30"/>
        </w:rPr>
        <w:t>4 статьи 699</w:t>
      </w:r>
      <w:proofErr w:type="gramEnd"/>
      <w:r w:rsidRPr="00DA3F5E">
        <w:rPr>
          <w:sz w:val="30"/>
          <w:szCs w:val="30"/>
        </w:rPr>
        <w:t xml:space="preserve">) и Закона </w:t>
      </w:r>
      <w:r w:rsidRPr="00DA3F5E">
        <w:rPr>
          <w:rFonts w:eastAsiaTheme="minorHAnsi"/>
          <w:sz w:val="30"/>
          <w:szCs w:val="30"/>
          <w:lang w:eastAsia="en-US"/>
        </w:rPr>
        <w:t xml:space="preserve">Республики Беларусь от 05.07.2004 </w:t>
      </w:r>
      <w:r w:rsidR="00AA166B" w:rsidRPr="00DA3F5E">
        <w:rPr>
          <w:rFonts w:eastAsiaTheme="minorHAnsi"/>
          <w:sz w:val="30"/>
          <w:szCs w:val="30"/>
          <w:lang w:eastAsia="en-US"/>
        </w:rPr>
        <w:t>№</w:t>
      </w:r>
      <w:r w:rsidRPr="00DA3F5E">
        <w:rPr>
          <w:rFonts w:eastAsiaTheme="minorHAnsi"/>
          <w:sz w:val="30"/>
          <w:szCs w:val="30"/>
          <w:lang w:eastAsia="en-US"/>
        </w:rPr>
        <w:t xml:space="preserve"> 300-З «Об архитектурной, градостроительной и строительной деятельности в Республике Беларусь» (п.</w:t>
      </w:r>
      <w:r w:rsidR="00AA166B" w:rsidRPr="00DA3F5E">
        <w:rPr>
          <w:rFonts w:eastAsiaTheme="minorHAnsi"/>
          <w:sz w:val="30"/>
          <w:szCs w:val="30"/>
          <w:lang w:eastAsia="en-US"/>
        </w:rPr>
        <w:t> </w:t>
      </w:r>
      <w:r w:rsidRPr="00DA3F5E">
        <w:rPr>
          <w:rFonts w:eastAsiaTheme="minorHAnsi"/>
          <w:sz w:val="30"/>
          <w:szCs w:val="30"/>
          <w:lang w:eastAsia="en-US"/>
        </w:rPr>
        <w:t>8 статьи 51)</w:t>
      </w:r>
      <w:r w:rsidRPr="00DA3F5E">
        <w:rPr>
          <w:sz w:val="30"/>
          <w:szCs w:val="30"/>
        </w:rPr>
        <w:t>.</w:t>
      </w:r>
    </w:p>
    <w:p w:rsidR="00E81140" w:rsidRPr="00DA3F5E" w:rsidRDefault="00E81140" w:rsidP="00AA166B">
      <w:pPr>
        <w:widowControl w:val="0"/>
        <w:shd w:val="clear" w:color="auto" w:fill="FFFFFF"/>
        <w:spacing w:before="5"/>
        <w:ind w:firstLine="709"/>
        <w:jc w:val="both"/>
        <w:rPr>
          <w:color w:val="000000"/>
          <w:sz w:val="30"/>
          <w:szCs w:val="30"/>
        </w:rPr>
      </w:pPr>
      <w:proofErr w:type="gramStart"/>
      <w:r w:rsidRPr="00DA3F5E">
        <w:rPr>
          <w:color w:val="000000"/>
          <w:sz w:val="30"/>
          <w:szCs w:val="30"/>
        </w:rPr>
        <w:t>Практика выполнения подрядных работ на объектах реконструкции, ремонта, реставрации, при параллельном проектировании и строительстве объектов, показывает, что в процессе строительства возникает необходимость в выполнении дополнительных объемов работ, а зачастую иных работ, по отношению к ранее предусмотренным в проектной документации, которые не учтены в проектной, в том числе сметной, документации и в неизменной договорной (контрактной) цене, зачастую такие работы составляют до</w:t>
      </w:r>
      <w:proofErr w:type="gramEnd"/>
      <w:r w:rsidRPr="00DA3F5E">
        <w:rPr>
          <w:color w:val="000000"/>
          <w:sz w:val="30"/>
          <w:szCs w:val="30"/>
        </w:rPr>
        <w:t xml:space="preserve"> 100</w:t>
      </w:r>
      <w:r w:rsidR="00AA166B" w:rsidRPr="00DA3F5E">
        <w:rPr>
          <w:color w:val="000000"/>
          <w:sz w:val="30"/>
          <w:szCs w:val="30"/>
        </w:rPr>
        <w:t xml:space="preserve"> </w:t>
      </w:r>
      <w:r w:rsidRPr="00DA3F5E">
        <w:rPr>
          <w:color w:val="000000"/>
          <w:sz w:val="30"/>
          <w:szCs w:val="30"/>
        </w:rPr>
        <w:t>% объемов работ, предусмотренных утвержденной проектной документацией.</w:t>
      </w:r>
    </w:p>
    <w:p w:rsidR="00E81140" w:rsidRPr="00DA3F5E" w:rsidRDefault="00E81140" w:rsidP="00AA166B">
      <w:pPr>
        <w:widowControl w:val="0"/>
        <w:shd w:val="clear" w:color="auto" w:fill="FFFFFF"/>
        <w:spacing w:before="5"/>
        <w:ind w:firstLine="709"/>
        <w:jc w:val="both"/>
        <w:rPr>
          <w:color w:val="000000"/>
          <w:sz w:val="30"/>
          <w:szCs w:val="30"/>
        </w:rPr>
      </w:pPr>
      <w:r w:rsidRPr="00DA3F5E">
        <w:rPr>
          <w:color w:val="000000"/>
          <w:sz w:val="30"/>
          <w:szCs w:val="30"/>
        </w:rPr>
        <w:t>При возведении зданий, проектная документация на которые разработана на стадии «</w:t>
      </w:r>
      <w:proofErr w:type="gramStart"/>
      <w:r w:rsidRPr="00DA3F5E">
        <w:rPr>
          <w:color w:val="000000"/>
          <w:sz w:val="30"/>
          <w:szCs w:val="30"/>
        </w:rPr>
        <w:t>Архитектурный проект</w:t>
      </w:r>
      <w:proofErr w:type="gramEnd"/>
      <w:r w:rsidRPr="00DA3F5E">
        <w:rPr>
          <w:color w:val="000000"/>
          <w:sz w:val="30"/>
          <w:szCs w:val="30"/>
        </w:rPr>
        <w:t>», объемы работ, а также и конструктивные элементы, на стадии разработки «Строительный проект» отличаются кардинально, соответственно нормативы расхода ресурсов и сметная стоимость строительства не только не совпадают, но и значительно разнятся.</w:t>
      </w:r>
    </w:p>
    <w:p w:rsidR="00E81140" w:rsidRPr="00DA3F5E" w:rsidRDefault="00E81140" w:rsidP="00AA166B">
      <w:pPr>
        <w:widowControl w:val="0"/>
        <w:shd w:val="clear" w:color="auto" w:fill="FFFFFF"/>
        <w:spacing w:before="5"/>
        <w:ind w:firstLine="709"/>
        <w:jc w:val="both"/>
        <w:rPr>
          <w:color w:val="000000"/>
          <w:sz w:val="30"/>
          <w:szCs w:val="30"/>
        </w:rPr>
      </w:pPr>
      <w:r w:rsidRPr="00DA3F5E">
        <w:rPr>
          <w:color w:val="000000"/>
          <w:sz w:val="30"/>
          <w:szCs w:val="30"/>
        </w:rPr>
        <w:t xml:space="preserve">Сформировать неизменную договорную (контрактную) цену на </w:t>
      </w:r>
      <w:r w:rsidRPr="00DA3F5E">
        <w:rPr>
          <w:color w:val="000000"/>
          <w:sz w:val="30"/>
          <w:szCs w:val="30"/>
        </w:rPr>
        <w:lastRenderedPageBreak/>
        <w:t>объе</w:t>
      </w:r>
      <w:proofErr w:type="gramStart"/>
      <w:r w:rsidRPr="00DA3F5E">
        <w:rPr>
          <w:color w:val="000000"/>
          <w:sz w:val="30"/>
          <w:szCs w:val="30"/>
        </w:rPr>
        <w:t>кт стр</w:t>
      </w:r>
      <w:proofErr w:type="gramEnd"/>
      <w:r w:rsidRPr="00DA3F5E">
        <w:rPr>
          <w:color w:val="000000"/>
          <w:sz w:val="30"/>
          <w:szCs w:val="30"/>
        </w:rPr>
        <w:t xml:space="preserve">оительства при </w:t>
      </w:r>
      <w:r w:rsidRPr="00DA3F5E">
        <w:rPr>
          <w:sz w:val="30"/>
          <w:szCs w:val="30"/>
        </w:rPr>
        <w:t>параллельном проектировании и строительстве объектов нереально.</w:t>
      </w:r>
    </w:p>
    <w:p w:rsidR="00E81140" w:rsidRPr="00DA3F5E" w:rsidRDefault="00E81140" w:rsidP="00AA166B">
      <w:pPr>
        <w:widowControl w:val="0"/>
        <w:shd w:val="clear" w:color="auto" w:fill="FFFFFF"/>
        <w:spacing w:before="5"/>
        <w:ind w:firstLine="709"/>
        <w:jc w:val="both"/>
        <w:rPr>
          <w:color w:val="000000"/>
          <w:sz w:val="30"/>
          <w:szCs w:val="30"/>
        </w:rPr>
      </w:pPr>
      <w:r w:rsidRPr="00DA3F5E">
        <w:rPr>
          <w:color w:val="000000"/>
          <w:sz w:val="30"/>
          <w:szCs w:val="30"/>
        </w:rPr>
        <w:t xml:space="preserve">Названные обстоятельства не позволяют подрядчику и заказчику осуществлять строительство по данным объектам с применением норм </w:t>
      </w:r>
      <w:r w:rsidRPr="00DA3F5E">
        <w:rPr>
          <w:sz w:val="30"/>
          <w:szCs w:val="30"/>
        </w:rPr>
        <w:t>действующей редакции Положения №</w:t>
      </w:r>
      <w:r w:rsidR="00AA166B" w:rsidRPr="00DA3F5E">
        <w:rPr>
          <w:sz w:val="30"/>
          <w:szCs w:val="30"/>
        </w:rPr>
        <w:t xml:space="preserve"> </w:t>
      </w:r>
      <w:r w:rsidRPr="00DA3F5E">
        <w:rPr>
          <w:sz w:val="30"/>
          <w:szCs w:val="30"/>
        </w:rPr>
        <w:t>1553 без соответствующих изменений.</w:t>
      </w:r>
    </w:p>
    <w:p w:rsidR="00E81140" w:rsidRPr="00DA3F5E" w:rsidRDefault="00E81140" w:rsidP="00AA166B">
      <w:pPr>
        <w:pStyle w:val="a6"/>
        <w:widowControl w:val="0"/>
        <w:spacing w:line="240" w:lineRule="auto"/>
        <w:ind w:firstLine="709"/>
      </w:pPr>
      <w:r w:rsidRPr="00DA3F5E">
        <w:t>В связи с этим, а также в соответствии с нормами Гражданского кодекса Республики Беларусь (п</w:t>
      </w:r>
      <w:r w:rsidR="00AA166B" w:rsidRPr="00DA3F5E">
        <w:t>.</w:t>
      </w:r>
      <w:r w:rsidRPr="00DA3F5E">
        <w:t xml:space="preserve"> 4,</w:t>
      </w:r>
      <w:r w:rsidR="00AA166B" w:rsidRPr="00DA3F5E">
        <w:t xml:space="preserve"> </w:t>
      </w:r>
      <w:r w:rsidRPr="00DA3F5E">
        <w:t>5 статьи 663), предлагается по указанным выше объектам строительства предусмотреть возможность формирования приблизительной цены. В этом случае, порядок расчетов за выполненные работы и порядок корректировки договорной цены предлагается устанавливать договором строительного подряда.</w:t>
      </w:r>
    </w:p>
    <w:p w:rsidR="00E81140" w:rsidRPr="00DA3F5E" w:rsidRDefault="00E81140" w:rsidP="00AA166B">
      <w:pPr>
        <w:widowControl w:val="0"/>
        <w:autoSpaceDE w:val="0"/>
        <w:autoSpaceDN w:val="0"/>
        <w:adjustRightInd w:val="0"/>
        <w:ind w:firstLine="709"/>
        <w:jc w:val="both"/>
        <w:rPr>
          <w:rFonts w:eastAsiaTheme="minorHAnsi"/>
          <w:sz w:val="30"/>
          <w:szCs w:val="30"/>
          <w:lang w:eastAsia="en-US"/>
        </w:rPr>
      </w:pPr>
      <w:r w:rsidRPr="00DA3F5E">
        <w:rPr>
          <w:rFonts w:eastAsiaTheme="minorHAnsi"/>
          <w:sz w:val="30"/>
          <w:szCs w:val="30"/>
          <w:lang w:eastAsia="en-US"/>
        </w:rPr>
        <w:t>Как показала практика строительства объектов с применением неизменных договорных (контрактных) цен на этапе формирования цены предложения</w:t>
      </w:r>
      <w:r w:rsidR="005A7B27" w:rsidRPr="00DA3F5E">
        <w:rPr>
          <w:rFonts w:eastAsiaTheme="minorHAnsi"/>
          <w:sz w:val="30"/>
          <w:szCs w:val="30"/>
          <w:lang w:eastAsia="en-US"/>
        </w:rPr>
        <w:t>,</w:t>
      </w:r>
      <w:r w:rsidRPr="00DA3F5E">
        <w:rPr>
          <w:rFonts w:eastAsiaTheme="minorHAnsi"/>
          <w:sz w:val="30"/>
          <w:szCs w:val="30"/>
          <w:lang w:eastAsia="en-US"/>
        </w:rPr>
        <w:t xml:space="preserve"> подрядчику нереально точно определить </w:t>
      </w:r>
      <w:r w:rsidRPr="00DA3F5E">
        <w:rPr>
          <w:sz w:val="30"/>
          <w:szCs w:val="30"/>
        </w:rPr>
        <w:t xml:space="preserve">стоимость материалов, изделий и конструкций, в том числе индивидуального изготовления и импортных материалов, особенно при длительном </w:t>
      </w:r>
      <w:r w:rsidR="005A7B27" w:rsidRPr="00DA3F5E">
        <w:rPr>
          <w:sz w:val="30"/>
          <w:szCs w:val="30"/>
        </w:rPr>
        <w:t xml:space="preserve">периоде строительства объекта. </w:t>
      </w:r>
      <w:r w:rsidRPr="00DA3F5E">
        <w:rPr>
          <w:sz w:val="30"/>
          <w:szCs w:val="30"/>
        </w:rPr>
        <w:t xml:space="preserve">В связи с этим </w:t>
      </w:r>
      <w:r w:rsidRPr="00DA3F5E">
        <w:rPr>
          <w:rFonts w:eastAsiaTheme="minorHAnsi"/>
          <w:sz w:val="30"/>
          <w:szCs w:val="30"/>
          <w:lang w:eastAsia="en-US"/>
        </w:rPr>
        <w:t xml:space="preserve">в процессе строительства объекта цены на материалы, изделия и конструкции могут измениться как в большую, так и в меньшую сторону по сравнению с их стоимостью, </w:t>
      </w:r>
      <w:r w:rsidR="00316B3B" w:rsidRPr="00DA3F5E">
        <w:rPr>
          <w:rFonts w:eastAsiaTheme="minorHAnsi"/>
          <w:sz w:val="30"/>
          <w:szCs w:val="30"/>
          <w:lang w:eastAsia="en-US"/>
        </w:rPr>
        <w:t xml:space="preserve">учтенной в неизменной цене, в том числе </w:t>
      </w:r>
      <w:r w:rsidRPr="00DA3F5E">
        <w:rPr>
          <w:rFonts w:eastAsiaTheme="minorHAnsi"/>
          <w:sz w:val="30"/>
          <w:szCs w:val="30"/>
          <w:lang w:eastAsia="en-US"/>
        </w:rPr>
        <w:t>и в сметной документации.</w:t>
      </w:r>
    </w:p>
    <w:p w:rsidR="00316B3B" w:rsidRPr="00DA3F5E" w:rsidRDefault="00316B3B" w:rsidP="00AA166B">
      <w:pPr>
        <w:widowControl w:val="0"/>
        <w:autoSpaceDE w:val="0"/>
        <w:autoSpaceDN w:val="0"/>
        <w:adjustRightInd w:val="0"/>
        <w:ind w:firstLine="709"/>
        <w:jc w:val="both"/>
        <w:rPr>
          <w:rFonts w:eastAsiaTheme="minorHAnsi"/>
          <w:sz w:val="30"/>
          <w:szCs w:val="30"/>
          <w:lang w:eastAsia="en-US"/>
        </w:rPr>
      </w:pPr>
      <w:r w:rsidRPr="00DA3F5E">
        <w:rPr>
          <w:rFonts w:eastAsiaTheme="minorHAnsi"/>
          <w:sz w:val="30"/>
          <w:szCs w:val="30"/>
          <w:lang w:eastAsia="en-US"/>
        </w:rPr>
        <w:t>Так, например, с начала 2018 года рост цен на битум дорожный составил 31,4 %. Отдельными предприятиями только за сентябрь 2018 г. повышены цены до 32,79 % (сборный железобетон), до 24,21 % (</w:t>
      </w:r>
      <w:proofErr w:type="spellStart"/>
      <w:r w:rsidRPr="00DA3F5E">
        <w:rPr>
          <w:rFonts w:eastAsiaTheme="minorHAnsi"/>
          <w:sz w:val="30"/>
          <w:szCs w:val="30"/>
          <w:lang w:eastAsia="en-US"/>
        </w:rPr>
        <w:t>асфальбетон</w:t>
      </w:r>
      <w:proofErr w:type="spellEnd"/>
      <w:r w:rsidRPr="00DA3F5E">
        <w:rPr>
          <w:rFonts w:eastAsiaTheme="minorHAnsi"/>
          <w:sz w:val="30"/>
          <w:szCs w:val="30"/>
          <w:lang w:eastAsia="en-US"/>
        </w:rPr>
        <w:t>).</w:t>
      </w:r>
    </w:p>
    <w:p w:rsidR="00E81140" w:rsidRPr="00DA3F5E" w:rsidRDefault="00E81140" w:rsidP="00AA166B">
      <w:pPr>
        <w:widowControl w:val="0"/>
        <w:autoSpaceDE w:val="0"/>
        <w:autoSpaceDN w:val="0"/>
        <w:adjustRightInd w:val="0"/>
        <w:ind w:firstLine="709"/>
        <w:jc w:val="both"/>
        <w:rPr>
          <w:rFonts w:eastAsiaTheme="minorHAnsi"/>
          <w:sz w:val="30"/>
          <w:szCs w:val="30"/>
          <w:lang w:eastAsia="en-US"/>
        </w:rPr>
      </w:pPr>
      <w:proofErr w:type="gramStart"/>
      <w:r w:rsidRPr="00DA3F5E">
        <w:rPr>
          <w:rFonts w:eastAsiaTheme="minorHAnsi"/>
          <w:sz w:val="30"/>
          <w:szCs w:val="30"/>
          <w:lang w:eastAsia="en-US"/>
        </w:rPr>
        <w:t xml:space="preserve">В целях недопущения неоправданного расходования бюджетных средств при строительстве объектов, в связи с изменением цен на материалы, изделия и конструкции, зачастую </w:t>
      </w:r>
      <w:r w:rsidR="00316B3B" w:rsidRPr="00DA3F5E">
        <w:rPr>
          <w:rFonts w:eastAsiaTheme="minorHAnsi"/>
          <w:sz w:val="30"/>
          <w:szCs w:val="30"/>
          <w:lang w:eastAsia="en-US"/>
        </w:rPr>
        <w:t xml:space="preserve">и </w:t>
      </w:r>
      <w:r w:rsidRPr="00DA3F5E">
        <w:rPr>
          <w:rFonts w:eastAsiaTheme="minorHAnsi"/>
          <w:sz w:val="30"/>
          <w:szCs w:val="30"/>
          <w:lang w:eastAsia="en-US"/>
        </w:rPr>
        <w:t>в меньшую сторону</w:t>
      </w:r>
      <w:r w:rsidR="00316B3B" w:rsidRPr="00DA3F5E">
        <w:rPr>
          <w:rFonts w:eastAsiaTheme="minorHAnsi"/>
          <w:sz w:val="30"/>
          <w:szCs w:val="30"/>
          <w:lang w:eastAsia="en-US"/>
        </w:rPr>
        <w:t xml:space="preserve"> (например, на отдельный вид перемычек брусковых железобетонных за сентябрь 2018 г. цена уменьшилась на 42,63 %)</w:t>
      </w:r>
      <w:r w:rsidRPr="00DA3F5E">
        <w:rPr>
          <w:rFonts w:eastAsiaTheme="minorHAnsi"/>
          <w:sz w:val="30"/>
          <w:szCs w:val="30"/>
          <w:lang w:eastAsia="en-US"/>
        </w:rPr>
        <w:t xml:space="preserve">, предлагается предусмотреть случаи корректировки неизменной договорной (контрактной) цены при строительстве объектов за счет указанных выше средств, при изменении </w:t>
      </w:r>
      <w:r w:rsidRPr="00DA3F5E">
        <w:rPr>
          <w:sz w:val="30"/>
          <w:szCs w:val="30"/>
        </w:rPr>
        <w:t>стоимости материалов</w:t>
      </w:r>
      <w:proofErr w:type="gramEnd"/>
      <w:r w:rsidRPr="00DA3F5E">
        <w:rPr>
          <w:sz w:val="30"/>
          <w:szCs w:val="30"/>
        </w:rPr>
        <w:t xml:space="preserve">, изделий и конструкций по сравнению с их стоимостью, учтенной в неизменной цене </w:t>
      </w:r>
      <w:r w:rsidRPr="00DA3F5E">
        <w:rPr>
          <w:rFonts w:eastAsiaTheme="minorHAnsi"/>
          <w:sz w:val="30"/>
          <w:szCs w:val="30"/>
          <w:lang w:eastAsia="en-US"/>
        </w:rPr>
        <w:t>(в случаях, если это предусмотрено договором строительного подряда).</w:t>
      </w:r>
    </w:p>
    <w:p w:rsidR="00E81140" w:rsidRPr="00DA3F5E" w:rsidRDefault="00E81140" w:rsidP="00AA166B">
      <w:pPr>
        <w:widowControl w:val="0"/>
        <w:autoSpaceDE w:val="0"/>
        <w:autoSpaceDN w:val="0"/>
        <w:adjustRightInd w:val="0"/>
        <w:ind w:firstLine="709"/>
        <w:jc w:val="both"/>
        <w:rPr>
          <w:rFonts w:eastAsiaTheme="minorHAnsi"/>
          <w:sz w:val="30"/>
          <w:szCs w:val="30"/>
          <w:lang w:eastAsia="en-US"/>
        </w:rPr>
      </w:pPr>
      <w:r w:rsidRPr="00DA3F5E">
        <w:rPr>
          <w:rFonts w:eastAsiaTheme="minorHAnsi"/>
          <w:sz w:val="30"/>
          <w:szCs w:val="30"/>
          <w:lang w:eastAsia="en-US"/>
        </w:rPr>
        <w:t xml:space="preserve">В соответствии с действующей редакцией пункта 10 Положения №1553 неизменная договорная (контрактная) цена корректируется в случае изменения сроков строительства, предусмотренных договором строительного подряда, только по причине несвоевременного финансирования строительства заказчиком. </w:t>
      </w:r>
    </w:p>
    <w:p w:rsidR="00E81140" w:rsidRPr="00DA3F5E" w:rsidRDefault="00E81140" w:rsidP="00AA166B">
      <w:pPr>
        <w:widowControl w:val="0"/>
        <w:autoSpaceDE w:val="0"/>
        <w:autoSpaceDN w:val="0"/>
        <w:adjustRightInd w:val="0"/>
        <w:ind w:firstLine="709"/>
        <w:jc w:val="both"/>
        <w:rPr>
          <w:rFonts w:eastAsiaTheme="minorHAnsi"/>
          <w:sz w:val="30"/>
          <w:szCs w:val="30"/>
          <w:lang w:eastAsia="en-US"/>
        </w:rPr>
      </w:pPr>
      <w:r w:rsidRPr="00DA3F5E">
        <w:rPr>
          <w:rFonts w:eastAsiaTheme="minorHAnsi"/>
          <w:sz w:val="30"/>
          <w:szCs w:val="30"/>
          <w:lang w:eastAsia="en-US"/>
        </w:rPr>
        <w:t xml:space="preserve">Пунктом 75 Правил заключения и исполнения договоров строительного подряда, утвержденных постановлением Совета </w:t>
      </w:r>
      <w:r w:rsidRPr="00DA3F5E">
        <w:rPr>
          <w:rFonts w:eastAsiaTheme="minorHAnsi"/>
          <w:sz w:val="30"/>
          <w:szCs w:val="30"/>
          <w:lang w:eastAsia="en-US"/>
        </w:rPr>
        <w:lastRenderedPageBreak/>
        <w:t>Министров Республики Беларусь от 15.09.1998 № 1450 (далее – Правила №</w:t>
      </w:r>
      <w:r w:rsidR="00316B3B" w:rsidRPr="00DA3F5E">
        <w:rPr>
          <w:rFonts w:eastAsiaTheme="minorHAnsi"/>
          <w:sz w:val="30"/>
          <w:szCs w:val="30"/>
          <w:lang w:eastAsia="en-US"/>
        </w:rPr>
        <w:t xml:space="preserve"> </w:t>
      </w:r>
      <w:r w:rsidRPr="00DA3F5E">
        <w:rPr>
          <w:rFonts w:eastAsiaTheme="minorHAnsi"/>
          <w:sz w:val="30"/>
          <w:szCs w:val="30"/>
          <w:lang w:eastAsia="en-US"/>
        </w:rPr>
        <w:t>1450), предусмотрен более широкий перечень случаев изменения сроков строительства, изначально установленных договором строительного подряда.</w:t>
      </w:r>
    </w:p>
    <w:p w:rsidR="00E81140" w:rsidRPr="00DA3F5E" w:rsidRDefault="00E81140" w:rsidP="00AA166B">
      <w:pPr>
        <w:widowControl w:val="0"/>
        <w:autoSpaceDE w:val="0"/>
        <w:autoSpaceDN w:val="0"/>
        <w:adjustRightInd w:val="0"/>
        <w:ind w:firstLine="709"/>
        <w:jc w:val="both"/>
        <w:rPr>
          <w:rFonts w:eastAsiaTheme="minorHAnsi"/>
          <w:sz w:val="30"/>
          <w:szCs w:val="30"/>
          <w:lang w:eastAsia="en-US"/>
        </w:rPr>
      </w:pPr>
      <w:r w:rsidRPr="00DA3F5E">
        <w:rPr>
          <w:rFonts w:eastAsiaTheme="minorHAnsi"/>
          <w:sz w:val="30"/>
          <w:szCs w:val="30"/>
          <w:lang w:eastAsia="en-US"/>
        </w:rPr>
        <w:t>Предлагается Положением №</w:t>
      </w:r>
      <w:r w:rsidR="00316B3B" w:rsidRPr="00DA3F5E">
        <w:rPr>
          <w:rFonts w:eastAsiaTheme="minorHAnsi"/>
          <w:sz w:val="30"/>
          <w:szCs w:val="30"/>
          <w:lang w:eastAsia="en-US"/>
        </w:rPr>
        <w:t xml:space="preserve"> </w:t>
      </w:r>
      <w:r w:rsidRPr="00DA3F5E">
        <w:rPr>
          <w:rFonts w:eastAsiaTheme="minorHAnsi"/>
          <w:sz w:val="30"/>
          <w:szCs w:val="30"/>
          <w:lang w:eastAsia="en-US"/>
        </w:rPr>
        <w:t>1553 также предусмотреть возможность корректировки неизменной договорной (контрактной) цены в связи с изменением сроков строительства, изначально установленных договором строительного подряда, по причинам, установленным законодательством, в том числе и Правилами №</w:t>
      </w:r>
      <w:r w:rsidR="003F4A73" w:rsidRPr="00DA3F5E">
        <w:rPr>
          <w:rFonts w:eastAsiaTheme="minorHAnsi"/>
          <w:sz w:val="30"/>
          <w:szCs w:val="30"/>
          <w:lang w:eastAsia="en-US"/>
        </w:rPr>
        <w:t xml:space="preserve"> </w:t>
      </w:r>
      <w:r w:rsidRPr="00DA3F5E">
        <w:rPr>
          <w:rFonts w:eastAsiaTheme="minorHAnsi"/>
          <w:sz w:val="30"/>
          <w:szCs w:val="30"/>
          <w:lang w:eastAsia="en-US"/>
        </w:rPr>
        <w:t>1450.</w:t>
      </w:r>
    </w:p>
    <w:p w:rsidR="00E81140" w:rsidRPr="00DA3F5E" w:rsidRDefault="00E81140" w:rsidP="00AA166B">
      <w:pPr>
        <w:widowControl w:val="0"/>
        <w:autoSpaceDE w:val="0"/>
        <w:autoSpaceDN w:val="0"/>
        <w:adjustRightInd w:val="0"/>
        <w:ind w:firstLine="709"/>
        <w:jc w:val="both"/>
        <w:rPr>
          <w:rFonts w:eastAsiaTheme="minorHAnsi"/>
          <w:sz w:val="30"/>
          <w:szCs w:val="30"/>
          <w:lang w:eastAsia="en-US"/>
        </w:rPr>
      </w:pPr>
      <w:r w:rsidRPr="00DA3F5E">
        <w:rPr>
          <w:rFonts w:eastAsiaTheme="minorHAnsi"/>
          <w:sz w:val="30"/>
          <w:szCs w:val="30"/>
          <w:lang w:eastAsia="en-US"/>
        </w:rPr>
        <w:t>В целях оперативного внесения заказчиками в проектную документацию изменений, связанных с принятием нормативных правовых актов по ценообразованию в строительстве</w:t>
      </w:r>
      <w:r w:rsidR="00111352" w:rsidRPr="00DA3F5E">
        <w:rPr>
          <w:rFonts w:eastAsiaTheme="minorHAnsi"/>
          <w:sz w:val="30"/>
          <w:szCs w:val="30"/>
          <w:lang w:eastAsia="en-US"/>
        </w:rPr>
        <w:t xml:space="preserve">, </w:t>
      </w:r>
      <w:r w:rsidRPr="00DA3F5E">
        <w:rPr>
          <w:rFonts w:eastAsiaTheme="minorHAnsi"/>
          <w:sz w:val="30"/>
          <w:szCs w:val="30"/>
          <w:lang w:eastAsia="en-US"/>
        </w:rPr>
        <w:t>предлагается дополнить Положение №</w:t>
      </w:r>
      <w:r w:rsidR="003F4A73" w:rsidRPr="00DA3F5E">
        <w:rPr>
          <w:rFonts w:eastAsiaTheme="minorHAnsi"/>
          <w:sz w:val="30"/>
          <w:szCs w:val="30"/>
          <w:lang w:eastAsia="en-US"/>
        </w:rPr>
        <w:t xml:space="preserve"> </w:t>
      </w:r>
      <w:r w:rsidRPr="00DA3F5E">
        <w:rPr>
          <w:rFonts w:eastAsiaTheme="minorHAnsi"/>
          <w:sz w:val="30"/>
          <w:szCs w:val="30"/>
          <w:lang w:eastAsia="en-US"/>
        </w:rPr>
        <w:t>1553 соответствующим случаем корректировки неизменной договорной (контрактной) цены.</w:t>
      </w:r>
    </w:p>
    <w:p w:rsidR="00E81140" w:rsidRPr="00DA3F5E" w:rsidRDefault="00E81140" w:rsidP="00AA166B">
      <w:pPr>
        <w:widowControl w:val="0"/>
        <w:autoSpaceDE w:val="0"/>
        <w:autoSpaceDN w:val="0"/>
        <w:adjustRightInd w:val="0"/>
        <w:ind w:firstLine="709"/>
        <w:jc w:val="both"/>
        <w:rPr>
          <w:sz w:val="30"/>
          <w:szCs w:val="30"/>
        </w:rPr>
      </w:pPr>
      <w:r w:rsidRPr="00DA3F5E">
        <w:rPr>
          <w:sz w:val="30"/>
          <w:szCs w:val="30"/>
        </w:rPr>
        <w:t>В соответствии с п.</w:t>
      </w:r>
      <w:r w:rsidR="003F4A73" w:rsidRPr="00DA3F5E">
        <w:rPr>
          <w:sz w:val="30"/>
          <w:szCs w:val="30"/>
        </w:rPr>
        <w:t xml:space="preserve"> </w:t>
      </w:r>
      <w:r w:rsidRPr="00DA3F5E">
        <w:rPr>
          <w:sz w:val="30"/>
          <w:szCs w:val="30"/>
        </w:rPr>
        <w:t>4 Положения №</w:t>
      </w:r>
      <w:r w:rsidR="003F4A73" w:rsidRPr="00DA3F5E">
        <w:rPr>
          <w:sz w:val="30"/>
          <w:szCs w:val="30"/>
        </w:rPr>
        <w:t xml:space="preserve"> </w:t>
      </w:r>
      <w:r w:rsidRPr="00DA3F5E">
        <w:rPr>
          <w:sz w:val="30"/>
          <w:szCs w:val="30"/>
        </w:rPr>
        <w:t>1553 при определении ц</w:t>
      </w:r>
      <w:r w:rsidRPr="00DA3F5E">
        <w:rPr>
          <w:rFonts w:eastAsiaTheme="minorHAnsi"/>
          <w:sz w:val="30"/>
          <w:szCs w:val="30"/>
          <w:lang w:eastAsia="en-US"/>
        </w:rPr>
        <w:t xml:space="preserve">ены предложения подрядчиком также разрабатывается график строительства (производства работ) </w:t>
      </w:r>
      <w:r w:rsidRPr="00DA3F5E">
        <w:rPr>
          <w:sz w:val="30"/>
          <w:szCs w:val="30"/>
        </w:rPr>
        <w:t>(далее – График производства работ) с</w:t>
      </w:r>
      <w:r w:rsidRPr="00DA3F5E">
        <w:rPr>
          <w:rFonts w:eastAsiaTheme="minorHAnsi"/>
          <w:sz w:val="30"/>
          <w:szCs w:val="30"/>
          <w:lang w:eastAsia="en-US"/>
        </w:rPr>
        <w:t xml:space="preserve"> учетом нормативной продолжительности строительства по форме согласно </w:t>
      </w:r>
      <w:hyperlink r:id="rId6" w:history="1">
        <w:r w:rsidRPr="00DA3F5E">
          <w:rPr>
            <w:rFonts w:eastAsiaTheme="minorHAnsi"/>
            <w:sz w:val="30"/>
            <w:szCs w:val="30"/>
            <w:lang w:eastAsia="en-US"/>
          </w:rPr>
          <w:t>приложению 2</w:t>
        </w:r>
      </w:hyperlink>
      <w:r w:rsidRPr="00DA3F5E">
        <w:rPr>
          <w:rFonts w:eastAsiaTheme="minorHAnsi"/>
          <w:sz w:val="30"/>
          <w:szCs w:val="30"/>
          <w:lang w:eastAsia="en-US"/>
        </w:rPr>
        <w:t xml:space="preserve"> к </w:t>
      </w:r>
      <w:r w:rsidRPr="00DA3F5E">
        <w:rPr>
          <w:sz w:val="30"/>
          <w:szCs w:val="30"/>
        </w:rPr>
        <w:t>Положению №</w:t>
      </w:r>
      <w:r w:rsidR="003F4A73" w:rsidRPr="00DA3F5E">
        <w:rPr>
          <w:sz w:val="30"/>
          <w:szCs w:val="30"/>
        </w:rPr>
        <w:t xml:space="preserve"> </w:t>
      </w:r>
      <w:r w:rsidRPr="00DA3F5E">
        <w:rPr>
          <w:sz w:val="30"/>
          <w:szCs w:val="30"/>
        </w:rPr>
        <w:t>1553.</w:t>
      </w:r>
    </w:p>
    <w:p w:rsidR="00E81140" w:rsidRPr="00DA3F5E" w:rsidRDefault="00E81140" w:rsidP="00AA166B">
      <w:pPr>
        <w:widowControl w:val="0"/>
        <w:autoSpaceDE w:val="0"/>
        <w:autoSpaceDN w:val="0"/>
        <w:adjustRightInd w:val="0"/>
        <w:ind w:firstLine="709"/>
        <w:jc w:val="both"/>
        <w:rPr>
          <w:sz w:val="30"/>
          <w:szCs w:val="30"/>
        </w:rPr>
      </w:pPr>
      <w:r w:rsidRPr="00DA3F5E">
        <w:rPr>
          <w:sz w:val="30"/>
          <w:szCs w:val="30"/>
        </w:rPr>
        <w:t>Согласно п.</w:t>
      </w:r>
      <w:r w:rsidR="003F4A73" w:rsidRPr="00DA3F5E">
        <w:rPr>
          <w:sz w:val="30"/>
          <w:szCs w:val="30"/>
        </w:rPr>
        <w:t xml:space="preserve"> </w:t>
      </w:r>
      <w:r w:rsidRPr="00DA3F5E">
        <w:rPr>
          <w:sz w:val="30"/>
          <w:szCs w:val="30"/>
        </w:rPr>
        <w:t>11 Положения №</w:t>
      </w:r>
      <w:r w:rsidR="003F4A73" w:rsidRPr="00DA3F5E">
        <w:rPr>
          <w:sz w:val="30"/>
          <w:szCs w:val="30"/>
        </w:rPr>
        <w:t xml:space="preserve"> </w:t>
      </w:r>
      <w:r w:rsidRPr="00DA3F5E">
        <w:rPr>
          <w:sz w:val="30"/>
          <w:szCs w:val="30"/>
        </w:rPr>
        <w:t xml:space="preserve">1553 порядок расчетов за выполненные работы определяется законодательством и договором строительного подряда с применением актов сдачи-приемки выполненных строительных и иных специальных монтажных работ и справок о стоимости выполненных работ и затратах в соответствии с формами, утвержденными Министерством архитектуры и строительства. </w:t>
      </w:r>
    </w:p>
    <w:p w:rsidR="00E81140" w:rsidRPr="00DA3F5E" w:rsidRDefault="00E81140" w:rsidP="00AA166B">
      <w:pPr>
        <w:widowControl w:val="0"/>
        <w:autoSpaceDE w:val="0"/>
        <w:autoSpaceDN w:val="0"/>
        <w:adjustRightInd w:val="0"/>
        <w:ind w:firstLine="709"/>
        <w:jc w:val="both"/>
        <w:rPr>
          <w:sz w:val="30"/>
          <w:szCs w:val="30"/>
        </w:rPr>
      </w:pPr>
      <w:r w:rsidRPr="00DA3F5E">
        <w:rPr>
          <w:sz w:val="30"/>
          <w:szCs w:val="30"/>
        </w:rPr>
        <w:t xml:space="preserve">Формы актов сдачи-приемки выполненных строительных и иных специальных монтажных работ, в </w:t>
      </w:r>
      <w:proofErr w:type="spellStart"/>
      <w:r w:rsidRPr="00DA3F5E">
        <w:rPr>
          <w:sz w:val="30"/>
          <w:szCs w:val="30"/>
        </w:rPr>
        <w:t>т.ч</w:t>
      </w:r>
      <w:proofErr w:type="spellEnd"/>
      <w:r w:rsidRPr="00DA3F5E">
        <w:rPr>
          <w:sz w:val="30"/>
          <w:szCs w:val="30"/>
        </w:rPr>
        <w:t xml:space="preserve">. для применения при строительстве по </w:t>
      </w:r>
      <w:r w:rsidRPr="00DA3F5E">
        <w:rPr>
          <w:rFonts w:eastAsiaTheme="minorHAnsi"/>
          <w:sz w:val="30"/>
          <w:szCs w:val="30"/>
          <w:lang w:eastAsia="en-US"/>
        </w:rPr>
        <w:t>неизменным договорным (контрактным) ценам</w:t>
      </w:r>
      <w:r w:rsidR="003F4A73" w:rsidRPr="00DA3F5E">
        <w:rPr>
          <w:rFonts w:eastAsiaTheme="minorHAnsi"/>
          <w:sz w:val="30"/>
          <w:szCs w:val="30"/>
          <w:lang w:eastAsia="en-US"/>
        </w:rPr>
        <w:t>,</w:t>
      </w:r>
      <w:r w:rsidRPr="00DA3F5E">
        <w:rPr>
          <w:rFonts w:eastAsiaTheme="minorHAnsi"/>
          <w:sz w:val="30"/>
          <w:szCs w:val="30"/>
          <w:lang w:eastAsia="en-US"/>
        </w:rPr>
        <w:t xml:space="preserve"> </w:t>
      </w:r>
      <w:r w:rsidRPr="00DA3F5E">
        <w:rPr>
          <w:sz w:val="30"/>
          <w:szCs w:val="30"/>
        </w:rPr>
        <w:t>утверждены постановлением Министерства архитектуры и строительства Республики Беларусь от</w:t>
      </w:r>
      <w:r w:rsidR="003F4A73" w:rsidRPr="00DA3F5E">
        <w:rPr>
          <w:sz w:val="30"/>
          <w:szCs w:val="30"/>
        </w:rPr>
        <w:t> </w:t>
      </w:r>
      <w:r w:rsidRPr="00DA3F5E">
        <w:rPr>
          <w:sz w:val="30"/>
          <w:szCs w:val="30"/>
        </w:rPr>
        <w:t xml:space="preserve">29.04.2011 </w:t>
      </w:r>
      <w:r w:rsidR="003F4A73" w:rsidRPr="00DA3F5E">
        <w:rPr>
          <w:sz w:val="30"/>
          <w:szCs w:val="30"/>
        </w:rPr>
        <w:t>№</w:t>
      </w:r>
      <w:r w:rsidRPr="00DA3F5E">
        <w:rPr>
          <w:sz w:val="30"/>
          <w:szCs w:val="30"/>
        </w:rPr>
        <w:t xml:space="preserve"> 13 </w:t>
      </w:r>
      <w:r w:rsidR="003F4A73" w:rsidRPr="00DA3F5E">
        <w:rPr>
          <w:sz w:val="30"/>
          <w:szCs w:val="30"/>
        </w:rPr>
        <w:t>«</w:t>
      </w:r>
      <w:r w:rsidRPr="00DA3F5E">
        <w:rPr>
          <w:sz w:val="30"/>
          <w:szCs w:val="30"/>
        </w:rPr>
        <w:t>Об установлении форм первичных учетных документов в строительстве</w:t>
      </w:r>
      <w:r w:rsidR="003F4A73" w:rsidRPr="00DA3F5E">
        <w:rPr>
          <w:sz w:val="30"/>
          <w:szCs w:val="30"/>
        </w:rPr>
        <w:t>»</w:t>
      </w:r>
      <w:r w:rsidRPr="00DA3F5E">
        <w:rPr>
          <w:sz w:val="30"/>
          <w:szCs w:val="30"/>
        </w:rPr>
        <w:t>.</w:t>
      </w:r>
    </w:p>
    <w:p w:rsidR="00E81140" w:rsidRPr="00DA3F5E" w:rsidRDefault="00E81140" w:rsidP="00AA166B">
      <w:pPr>
        <w:widowControl w:val="0"/>
        <w:autoSpaceDE w:val="0"/>
        <w:autoSpaceDN w:val="0"/>
        <w:adjustRightInd w:val="0"/>
        <w:ind w:firstLine="709"/>
        <w:jc w:val="both"/>
        <w:rPr>
          <w:sz w:val="30"/>
          <w:szCs w:val="30"/>
        </w:rPr>
      </w:pPr>
      <w:r w:rsidRPr="00DA3F5E">
        <w:rPr>
          <w:sz w:val="30"/>
          <w:szCs w:val="30"/>
        </w:rPr>
        <w:t>Формирование акта сдачи-приемки выполненных строительных и иных специальных монтажных работ по форме С-2б (далее – Акт С-2б) осуществляется на основании Графика производства работ.</w:t>
      </w:r>
    </w:p>
    <w:p w:rsidR="00E81140" w:rsidRPr="00DA3F5E" w:rsidRDefault="00E81140" w:rsidP="00AA166B">
      <w:pPr>
        <w:widowControl w:val="0"/>
        <w:autoSpaceDE w:val="0"/>
        <w:autoSpaceDN w:val="0"/>
        <w:adjustRightInd w:val="0"/>
        <w:ind w:firstLine="709"/>
        <w:jc w:val="both"/>
        <w:rPr>
          <w:sz w:val="30"/>
          <w:szCs w:val="30"/>
        </w:rPr>
      </w:pPr>
      <w:r w:rsidRPr="00DA3F5E">
        <w:rPr>
          <w:sz w:val="30"/>
          <w:szCs w:val="30"/>
        </w:rPr>
        <w:t>По объективным причинам, в том числе невозможность из</w:t>
      </w:r>
      <w:r w:rsidR="003F4A73" w:rsidRPr="00DA3F5E">
        <w:rPr>
          <w:sz w:val="30"/>
          <w:szCs w:val="30"/>
        </w:rPr>
        <w:t>-</w:t>
      </w:r>
      <w:r w:rsidRPr="00DA3F5E">
        <w:rPr>
          <w:sz w:val="30"/>
          <w:szCs w:val="30"/>
        </w:rPr>
        <w:t>за специфики выполнения отдельных комплексных технологических процессов при строительстве объектов, включая ценообразование по таким видам работ, как пример, монтаж технологического оборудования, фактически выполненные объемы работ за отчетный период (месяц) могут не соответствовать предусмотренным в графике производства работ согласно действующим нормативам.</w:t>
      </w:r>
    </w:p>
    <w:p w:rsidR="00E81140" w:rsidRPr="00DA3F5E" w:rsidRDefault="00E81140" w:rsidP="00AA166B">
      <w:pPr>
        <w:widowControl w:val="0"/>
        <w:autoSpaceDE w:val="0"/>
        <w:autoSpaceDN w:val="0"/>
        <w:adjustRightInd w:val="0"/>
        <w:ind w:firstLine="709"/>
        <w:jc w:val="both"/>
        <w:rPr>
          <w:sz w:val="30"/>
          <w:szCs w:val="30"/>
        </w:rPr>
      </w:pPr>
      <w:r w:rsidRPr="00DA3F5E">
        <w:rPr>
          <w:sz w:val="30"/>
          <w:szCs w:val="30"/>
        </w:rPr>
        <w:t xml:space="preserve">Поэтому предлагается установить возможность по соглашению </w:t>
      </w:r>
      <w:r w:rsidRPr="00DA3F5E">
        <w:rPr>
          <w:sz w:val="30"/>
          <w:szCs w:val="30"/>
        </w:rPr>
        <w:lastRenderedPageBreak/>
        <w:t xml:space="preserve">сторон включать в акты сдачи-приемки выполненных </w:t>
      </w:r>
      <w:r w:rsidRPr="00DA3F5E">
        <w:rPr>
          <w:rFonts w:eastAsiaTheme="minorHAnsi"/>
          <w:sz w:val="30"/>
          <w:szCs w:val="30"/>
          <w:lang w:eastAsia="en-US"/>
        </w:rPr>
        <w:t xml:space="preserve">строительных и иных специальных монтажных работ </w:t>
      </w:r>
      <w:r w:rsidRPr="00DA3F5E">
        <w:rPr>
          <w:sz w:val="30"/>
          <w:szCs w:val="30"/>
        </w:rPr>
        <w:t>не полностью законченный вид работ, предусмотренный графиком производства работ, а по проценту технической готовности, который определяется соотношением фактического объема выполненных работ к общему объему работ, предусмотренному Графиком производства работ.</w:t>
      </w:r>
    </w:p>
    <w:p w:rsidR="00DA3F5E" w:rsidRPr="00DA3F5E" w:rsidRDefault="00E81140" w:rsidP="00DA3F5E">
      <w:pPr>
        <w:widowControl w:val="0"/>
        <w:autoSpaceDE w:val="0"/>
        <w:autoSpaceDN w:val="0"/>
        <w:adjustRightInd w:val="0"/>
        <w:ind w:firstLine="709"/>
        <w:jc w:val="both"/>
        <w:rPr>
          <w:sz w:val="30"/>
          <w:szCs w:val="30"/>
        </w:rPr>
      </w:pPr>
      <w:proofErr w:type="gramStart"/>
      <w:r w:rsidRPr="00DA3F5E">
        <w:rPr>
          <w:sz w:val="30"/>
          <w:szCs w:val="30"/>
        </w:rPr>
        <w:t>С учетом того, что формирование Акта С-2б осуществляется на основании Графика производства работ, а в форме Графика производства работ и в форме Акта С-2б имеются разночтения в части приведения в формах количества и стоимости работ по месяцам в разрезе видов работ (в Графике производства работ информация о количестве выполняемых работ по месяцам строительства в физических единицах измерения отсутствует), предлагается форму</w:t>
      </w:r>
      <w:proofErr w:type="gramEnd"/>
      <w:r w:rsidRPr="00DA3F5E">
        <w:rPr>
          <w:sz w:val="30"/>
          <w:szCs w:val="30"/>
        </w:rPr>
        <w:t xml:space="preserve"> Графика производства работ привести в новой редакции, содержащей информацию о количестве выполняемых работ в физических единицах измерения по месяцам но</w:t>
      </w:r>
      <w:r w:rsidR="00DA3F5E" w:rsidRPr="00DA3F5E">
        <w:rPr>
          <w:sz w:val="30"/>
          <w:szCs w:val="30"/>
        </w:rPr>
        <w:t>рмативного срока строительства.</w:t>
      </w:r>
    </w:p>
    <w:p w:rsidR="00DA3F5E" w:rsidRPr="00F3576E" w:rsidRDefault="00DA3F5E" w:rsidP="00DA3F5E">
      <w:pPr>
        <w:widowControl w:val="0"/>
        <w:autoSpaceDE w:val="0"/>
        <w:autoSpaceDN w:val="0"/>
        <w:adjustRightInd w:val="0"/>
        <w:ind w:firstLine="709"/>
        <w:jc w:val="both"/>
        <w:rPr>
          <w:sz w:val="30"/>
          <w:szCs w:val="30"/>
        </w:rPr>
      </w:pPr>
      <w:r w:rsidRPr="00DA3F5E">
        <w:rPr>
          <w:sz w:val="30"/>
          <w:szCs w:val="30"/>
        </w:rPr>
        <w:t xml:space="preserve">В соответствии с подпунктом 3.11 пункта 3 Декрета Президента Республики Беларусь от 23 ноября 2017 г. № 7 «О развитии предпринимательства» (далее – Декрет № 7), </w:t>
      </w:r>
      <w:r w:rsidRPr="00DA3F5E">
        <w:rPr>
          <w:rFonts w:eastAsiaTheme="minorHAnsi"/>
          <w:sz w:val="30"/>
          <w:szCs w:val="30"/>
          <w:lang w:eastAsia="en-US"/>
        </w:rPr>
        <w:t xml:space="preserve">субъекты хозяйствования вправе не использовать </w:t>
      </w:r>
      <w:r w:rsidRPr="00F3576E">
        <w:rPr>
          <w:rFonts w:eastAsiaTheme="minorHAnsi"/>
          <w:sz w:val="30"/>
          <w:szCs w:val="30"/>
          <w:lang w:eastAsia="en-US"/>
        </w:rPr>
        <w:t>печати. В целях приведения Положения № 1553 в соответствие с нормами Декрета № 7, внесены соответствующие изменения в части исключения слов «М.П.» из приложений 3 и 4.</w:t>
      </w:r>
    </w:p>
    <w:p w:rsidR="00F3576E" w:rsidRPr="00F3576E" w:rsidRDefault="00F3576E" w:rsidP="00F3576E">
      <w:pPr>
        <w:pStyle w:val="ConsPlusTitle"/>
        <w:widowControl w:val="0"/>
        <w:ind w:firstLine="709"/>
        <w:jc w:val="both"/>
        <w:rPr>
          <w:b w:val="0"/>
          <w:sz w:val="30"/>
          <w:szCs w:val="30"/>
        </w:rPr>
      </w:pPr>
      <w:r w:rsidRPr="00F3576E">
        <w:rPr>
          <w:b w:val="0"/>
          <w:bCs w:val="0"/>
          <w:sz w:val="30"/>
          <w:szCs w:val="30"/>
        </w:rPr>
        <w:t xml:space="preserve">Принятие постановления не </w:t>
      </w:r>
      <w:r w:rsidRPr="00F3576E">
        <w:rPr>
          <w:b w:val="0"/>
          <w:sz w:val="30"/>
          <w:szCs w:val="30"/>
        </w:rPr>
        <w:t>повлечет увеличения расходования средств из республиканского бюджета.</w:t>
      </w:r>
    </w:p>
    <w:p w:rsidR="00E81140" w:rsidRPr="00DA3F5E" w:rsidRDefault="00E81140" w:rsidP="00AA166B">
      <w:pPr>
        <w:widowControl w:val="0"/>
        <w:ind w:firstLine="540"/>
        <w:jc w:val="both"/>
        <w:rPr>
          <w:sz w:val="30"/>
          <w:szCs w:val="30"/>
        </w:rPr>
      </w:pPr>
    </w:p>
    <w:p w:rsidR="00E81140" w:rsidRPr="00DA3F5E" w:rsidRDefault="00E81140" w:rsidP="00AA166B">
      <w:pPr>
        <w:widowControl w:val="0"/>
        <w:ind w:firstLine="540"/>
        <w:jc w:val="both"/>
        <w:rPr>
          <w:sz w:val="30"/>
          <w:szCs w:val="30"/>
        </w:rPr>
      </w:pPr>
    </w:p>
    <w:p w:rsidR="005851AA" w:rsidRPr="00FF7F1E" w:rsidRDefault="005851AA" w:rsidP="005851AA">
      <w:pPr>
        <w:spacing w:line="280" w:lineRule="exact"/>
        <w:outlineLvl w:val="0"/>
        <w:rPr>
          <w:sz w:val="30"/>
          <w:szCs w:val="30"/>
        </w:rPr>
      </w:pPr>
      <w:r w:rsidRPr="00FF7F1E">
        <w:rPr>
          <w:sz w:val="30"/>
          <w:szCs w:val="30"/>
        </w:rPr>
        <w:t xml:space="preserve">Министр </w:t>
      </w:r>
    </w:p>
    <w:p w:rsidR="005851AA" w:rsidRPr="00FF7F1E" w:rsidRDefault="005851AA" w:rsidP="005851AA">
      <w:pPr>
        <w:spacing w:line="280" w:lineRule="exact"/>
        <w:outlineLvl w:val="0"/>
        <w:rPr>
          <w:sz w:val="30"/>
          <w:szCs w:val="30"/>
        </w:rPr>
      </w:pPr>
      <w:r w:rsidRPr="00FF7F1E">
        <w:rPr>
          <w:sz w:val="30"/>
          <w:szCs w:val="30"/>
        </w:rPr>
        <w:t xml:space="preserve">архитектуры и строительства </w:t>
      </w:r>
    </w:p>
    <w:p w:rsidR="005851AA" w:rsidRPr="00FF7F1E" w:rsidRDefault="005851AA" w:rsidP="005851AA">
      <w:pPr>
        <w:widowControl w:val="0"/>
        <w:tabs>
          <w:tab w:val="left" w:pos="6804"/>
        </w:tabs>
        <w:autoSpaceDE w:val="0"/>
        <w:autoSpaceDN w:val="0"/>
        <w:adjustRightInd w:val="0"/>
        <w:spacing w:line="280" w:lineRule="exact"/>
        <w:rPr>
          <w:sz w:val="30"/>
          <w:szCs w:val="30"/>
        </w:rPr>
      </w:pPr>
      <w:r w:rsidRPr="00FF7F1E">
        <w:rPr>
          <w:sz w:val="30"/>
          <w:szCs w:val="30"/>
        </w:rPr>
        <w:t>Республики Беларусь</w:t>
      </w:r>
      <w:r w:rsidRPr="00FF7F1E">
        <w:rPr>
          <w:sz w:val="30"/>
          <w:szCs w:val="30"/>
        </w:rPr>
        <w:tab/>
      </w:r>
      <w:proofErr w:type="spellStart"/>
      <w:r>
        <w:rPr>
          <w:sz w:val="30"/>
          <w:szCs w:val="30"/>
        </w:rPr>
        <w:t>Д.М.Микуленок</w:t>
      </w:r>
      <w:proofErr w:type="spellEnd"/>
    </w:p>
    <w:p w:rsidR="00E81140" w:rsidRPr="00523F3A" w:rsidRDefault="00E81140" w:rsidP="00523F3A">
      <w:pPr>
        <w:widowControl w:val="0"/>
        <w:spacing w:after="200" w:line="276" w:lineRule="auto"/>
        <w:rPr>
          <w:sz w:val="28"/>
          <w:szCs w:val="28"/>
        </w:rPr>
      </w:pPr>
      <w:bookmarkStart w:id="0" w:name="_GoBack"/>
      <w:bookmarkEnd w:id="0"/>
    </w:p>
    <w:sectPr w:rsidR="00E81140" w:rsidRPr="00523F3A" w:rsidSect="006767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E0A"/>
    <w:multiLevelType w:val="hybridMultilevel"/>
    <w:tmpl w:val="9456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A1238"/>
    <w:multiLevelType w:val="multilevel"/>
    <w:tmpl w:val="DB80716E"/>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4"/>
    <w:rsid w:val="00000CFE"/>
    <w:rsid w:val="00004624"/>
    <w:rsid w:val="000100B2"/>
    <w:rsid w:val="00010320"/>
    <w:rsid w:val="00012CE2"/>
    <w:rsid w:val="00066444"/>
    <w:rsid w:val="00075B74"/>
    <w:rsid w:val="00087460"/>
    <w:rsid w:val="000B3CBC"/>
    <w:rsid w:val="000C0232"/>
    <w:rsid w:val="000C1E57"/>
    <w:rsid w:val="000E3174"/>
    <w:rsid w:val="000E6C37"/>
    <w:rsid w:val="000F5DD2"/>
    <w:rsid w:val="00111352"/>
    <w:rsid w:val="00133A1B"/>
    <w:rsid w:val="001359BC"/>
    <w:rsid w:val="00135CEB"/>
    <w:rsid w:val="0014565E"/>
    <w:rsid w:val="001535A7"/>
    <w:rsid w:val="00155305"/>
    <w:rsid w:val="00156357"/>
    <w:rsid w:val="00160143"/>
    <w:rsid w:val="001607CE"/>
    <w:rsid w:val="00180A1D"/>
    <w:rsid w:val="001866B7"/>
    <w:rsid w:val="00195527"/>
    <w:rsid w:val="001A186C"/>
    <w:rsid w:val="001B7153"/>
    <w:rsid w:val="001F2481"/>
    <w:rsid w:val="00216949"/>
    <w:rsid w:val="00252A53"/>
    <w:rsid w:val="00262493"/>
    <w:rsid w:val="00265456"/>
    <w:rsid w:val="002A3C5D"/>
    <w:rsid w:val="002A73A2"/>
    <w:rsid w:val="002B2D64"/>
    <w:rsid w:val="002C29CB"/>
    <w:rsid w:val="002D1DD6"/>
    <w:rsid w:val="002F324A"/>
    <w:rsid w:val="002F73E9"/>
    <w:rsid w:val="00305F31"/>
    <w:rsid w:val="00310893"/>
    <w:rsid w:val="00312263"/>
    <w:rsid w:val="00313D89"/>
    <w:rsid w:val="00316187"/>
    <w:rsid w:val="00316B3B"/>
    <w:rsid w:val="00324AEB"/>
    <w:rsid w:val="003344B8"/>
    <w:rsid w:val="00342BD3"/>
    <w:rsid w:val="003448CC"/>
    <w:rsid w:val="00345DA7"/>
    <w:rsid w:val="0035183F"/>
    <w:rsid w:val="00352BFD"/>
    <w:rsid w:val="00380151"/>
    <w:rsid w:val="00381B3F"/>
    <w:rsid w:val="00397383"/>
    <w:rsid w:val="003A35D6"/>
    <w:rsid w:val="003A6C3F"/>
    <w:rsid w:val="003F4A73"/>
    <w:rsid w:val="00401899"/>
    <w:rsid w:val="00401B27"/>
    <w:rsid w:val="00420CFD"/>
    <w:rsid w:val="004220D7"/>
    <w:rsid w:val="00460204"/>
    <w:rsid w:val="00471FEC"/>
    <w:rsid w:val="004A03CB"/>
    <w:rsid w:val="004A1AEF"/>
    <w:rsid w:val="004A2E89"/>
    <w:rsid w:val="004A5A38"/>
    <w:rsid w:val="004A7FE5"/>
    <w:rsid w:val="0050392F"/>
    <w:rsid w:val="005052FF"/>
    <w:rsid w:val="00510249"/>
    <w:rsid w:val="00523F3A"/>
    <w:rsid w:val="00526E16"/>
    <w:rsid w:val="00567F9F"/>
    <w:rsid w:val="0057009D"/>
    <w:rsid w:val="00572868"/>
    <w:rsid w:val="005851AA"/>
    <w:rsid w:val="0059619D"/>
    <w:rsid w:val="005A7B27"/>
    <w:rsid w:val="005D19E1"/>
    <w:rsid w:val="005E16E7"/>
    <w:rsid w:val="005F182C"/>
    <w:rsid w:val="005F2517"/>
    <w:rsid w:val="005F5838"/>
    <w:rsid w:val="006136ED"/>
    <w:rsid w:val="00616E1D"/>
    <w:rsid w:val="00617C7A"/>
    <w:rsid w:val="0062500E"/>
    <w:rsid w:val="00627116"/>
    <w:rsid w:val="006277ED"/>
    <w:rsid w:val="00633331"/>
    <w:rsid w:val="006336BF"/>
    <w:rsid w:val="00642623"/>
    <w:rsid w:val="00652794"/>
    <w:rsid w:val="006537E9"/>
    <w:rsid w:val="00653BD4"/>
    <w:rsid w:val="006758AF"/>
    <w:rsid w:val="0067673D"/>
    <w:rsid w:val="0069072D"/>
    <w:rsid w:val="00692CC9"/>
    <w:rsid w:val="006934BA"/>
    <w:rsid w:val="00694D23"/>
    <w:rsid w:val="00695059"/>
    <w:rsid w:val="006B0615"/>
    <w:rsid w:val="006F0D1B"/>
    <w:rsid w:val="00700446"/>
    <w:rsid w:val="0070220A"/>
    <w:rsid w:val="00711B9A"/>
    <w:rsid w:val="00721AFD"/>
    <w:rsid w:val="00730301"/>
    <w:rsid w:val="00760627"/>
    <w:rsid w:val="007610D4"/>
    <w:rsid w:val="007663F1"/>
    <w:rsid w:val="00776E0B"/>
    <w:rsid w:val="007A4FA4"/>
    <w:rsid w:val="007A53F0"/>
    <w:rsid w:val="007C7EB4"/>
    <w:rsid w:val="007D7811"/>
    <w:rsid w:val="007F7159"/>
    <w:rsid w:val="0080076C"/>
    <w:rsid w:val="008039B2"/>
    <w:rsid w:val="00817474"/>
    <w:rsid w:val="00830593"/>
    <w:rsid w:val="00867A35"/>
    <w:rsid w:val="008707C4"/>
    <w:rsid w:val="00870CCE"/>
    <w:rsid w:val="008B1EE7"/>
    <w:rsid w:val="008B79AC"/>
    <w:rsid w:val="008D64D1"/>
    <w:rsid w:val="009017B9"/>
    <w:rsid w:val="0091391E"/>
    <w:rsid w:val="00914A5C"/>
    <w:rsid w:val="00914DEF"/>
    <w:rsid w:val="00935502"/>
    <w:rsid w:val="009442E6"/>
    <w:rsid w:val="00952EB4"/>
    <w:rsid w:val="00956618"/>
    <w:rsid w:val="00972E14"/>
    <w:rsid w:val="00973C3F"/>
    <w:rsid w:val="009C6732"/>
    <w:rsid w:val="009C7BA7"/>
    <w:rsid w:val="009E04C2"/>
    <w:rsid w:val="009F0600"/>
    <w:rsid w:val="00A02B59"/>
    <w:rsid w:val="00A146F7"/>
    <w:rsid w:val="00A221D8"/>
    <w:rsid w:val="00A25905"/>
    <w:rsid w:val="00A50281"/>
    <w:rsid w:val="00A55E88"/>
    <w:rsid w:val="00A6300C"/>
    <w:rsid w:val="00A635E7"/>
    <w:rsid w:val="00A654AD"/>
    <w:rsid w:val="00A7203A"/>
    <w:rsid w:val="00A83246"/>
    <w:rsid w:val="00AA166B"/>
    <w:rsid w:val="00AA7544"/>
    <w:rsid w:val="00AB2B8E"/>
    <w:rsid w:val="00AB513A"/>
    <w:rsid w:val="00AB6818"/>
    <w:rsid w:val="00AD33F4"/>
    <w:rsid w:val="00B23517"/>
    <w:rsid w:val="00B236D2"/>
    <w:rsid w:val="00B35CC3"/>
    <w:rsid w:val="00B40050"/>
    <w:rsid w:val="00B75C57"/>
    <w:rsid w:val="00B863C9"/>
    <w:rsid w:val="00BD5D58"/>
    <w:rsid w:val="00BE652E"/>
    <w:rsid w:val="00C05849"/>
    <w:rsid w:val="00C17049"/>
    <w:rsid w:val="00C23093"/>
    <w:rsid w:val="00C379DA"/>
    <w:rsid w:val="00C65562"/>
    <w:rsid w:val="00C660CB"/>
    <w:rsid w:val="00CC1BBA"/>
    <w:rsid w:val="00CC7E98"/>
    <w:rsid w:val="00CD16EB"/>
    <w:rsid w:val="00CD7006"/>
    <w:rsid w:val="00CE1B0D"/>
    <w:rsid w:val="00D209E2"/>
    <w:rsid w:val="00D24931"/>
    <w:rsid w:val="00D26E67"/>
    <w:rsid w:val="00D30A82"/>
    <w:rsid w:val="00D450C9"/>
    <w:rsid w:val="00D6294B"/>
    <w:rsid w:val="00D81624"/>
    <w:rsid w:val="00D931DA"/>
    <w:rsid w:val="00D959A9"/>
    <w:rsid w:val="00D97816"/>
    <w:rsid w:val="00DA1C52"/>
    <w:rsid w:val="00DA3F5E"/>
    <w:rsid w:val="00DA700A"/>
    <w:rsid w:val="00DC0691"/>
    <w:rsid w:val="00DD4E0B"/>
    <w:rsid w:val="00DE36A5"/>
    <w:rsid w:val="00DE5B86"/>
    <w:rsid w:val="00E12C6E"/>
    <w:rsid w:val="00E15794"/>
    <w:rsid w:val="00E34F82"/>
    <w:rsid w:val="00E354BB"/>
    <w:rsid w:val="00E378D3"/>
    <w:rsid w:val="00E53818"/>
    <w:rsid w:val="00E630BA"/>
    <w:rsid w:val="00E6523B"/>
    <w:rsid w:val="00E67D18"/>
    <w:rsid w:val="00E81140"/>
    <w:rsid w:val="00E91AAD"/>
    <w:rsid w:val="00E972C6"/>
    <w:rsid w:val="00EC19FE"/>
    <w:rsid w:val="00EC3AFE"/>
    <w:rsid w:val="00EC6B8E"/>
    <w:rsid w:val="00ED7C4B"/>
    <w:rsid w:val="00EF7F01"/>
    <w:rsid w:val="00F0601C"/>
    <w:rsid w:val="00F35421"/>
    <w:rsid w:val="00F3576E"/>
    <w:rsid w:val="00F40BBD"/>
    <w:rsid w:val="00F45811"/>
    <w:rsid w:val="00F50325"/>
    <w:rsid w:val="00F62822"/>
    <w:rsid w:val="00F65ED8"/>
    <w:rsid w:val="00F72BDB"/>
    <w:rsid w:val="00F827D0"/>
    <w:rsid w:val="00F91860"/>
    <w:rsid w:val="00F965A6"/>
    <w:rsid w:val="00FA0B4F"/>
    <w:rsid w:val="00FB1043"/>
    <w:rsid w:val="00FB6ACA"/>
    <w:rsid w:val="00FC54C8"/>
    <w:rsid w:val="00FD6C8B"/>
    <w:rsid w:val="00FE7CB2"/>
    <w:rsid w:val="00FF184D"/>
    <w:rsid w:val="00FF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089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EB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952EB4"/>
    <w:pPr>
      <w:ind w:left="720"/>
      <w:contextualSpacing/>
    </w:pPr>
  </w:style>
  <w:style w:type="paragraph" w:customStyle="1" w:styleId="ConsPlusTitle">
    <w:name w:val="ConsPlusTitle"/>
    <w:uiPriority w:val="99"/>
    <w:rsid w:val="007C7EB4"/>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Plain Text"/>
    <w:basedOn w:val="a"/>
    <w:link w:val="a5"/>
    <w:rsid w:val="00C05849"/>
    <w:rPr>
      <w:rFonts w:ascii="Courier New" w:hAnsi="Courier New"/>
      <w:sz w:val="20"/>
      <w:szCs w:val="20"/>
    </w:rPr>
  </w:style>
  <w:style w:type="character" w:customStyle="1" w:styleId="a5">
    <w:name w:val="Текст Знак"/>
    <w:basedOn w:val="a0"/>
    <w:link w:val="a4"/>
    <w:rsid w:val="00C05849"/>
    <w:rPr>
      <w:rFonts w:ascii="Courier New" w:eastAsia="Times New Roman" w:hAnsi="Courier New" w:cs="Times New Roman"/>
      <w:sz w:val="20"/>
      <w:szCs w:val="20"/>
      <w:lang w:eastAsia="ru-RU"/>
    </w:rPr>
  </w:style>
  <w:style w:type="paragraph" w:customStyle="1" w:styleId="a6">
    <w:name w:val="Заголовки"/>
    <w:aliases w:val="подписи"/>
    <w:basedOn w:val="a"/>
    <w:rsid w:val="00000CFE"/>
    <w:pPr>
      <w:tabs>
        <w:tab w:val="left" w:pos="709"/>
      </w:tabs>
      <w:spacing w:line="280" w:lineRule="exact"/>
      <w:jc w:val="both"/>
    </w:pPr>
    <w:rPr>
      <w:sz w:val="30"/>
      <w:szCs w:val="30"/>
    </w:rPr>
  </w:style>
  <w:style w:type="paragraph" w:styleId="a7">
    <w:name w:val="Balloon Text"/>
    <w:basedOn w:val="a"/>
    <w:link w:val="a8"/>
    <w:uiPriority w:val="99"/>
    <w:semiHidden/>
    <w:unhideWhenUsed/>
    <w:rsid w:val="00262493"/>
    <w:rPr>
      <w:rFonts w:ascii="Segoe UI" w:hAnsi="Segoe UI" w:cs="Segoe UI"/>
      <w:sz w:val="18"/>
      <w:szCs w:val="18"/>
    </w:rPr>
  </w:style>
  <w:style w:type="character" w:customStyle="1" w:styleId="a8">
    <w:name w:val="Текст выноски Знак"/>
    <w:basedOn w:val="a0"/>
    <w:link w:val="a7"/>
    <w:uiPriority w:val="99"/>
    <w:semiHidden/>
    <w:rsid w:val="00262493"/>
    <w:rPr>
      <w:rFonts w:ascii="Segoe UI" w:eastAsia="Times New Roman" w:hAnsi="Segoe UI" w:cs="Segoe UI"/>
      <w:sz w:val="18"/>
      <w:szCs w:val="18"/>
      <w:lang w:eastAsia="ru-RU"/>
    </w:rPr>
  </w:style>
  <w:style w:type="character" w:customStyle="1" w:styleId="10">
    <w:name w:val="Заголовок 1 Знак"/>
    <w:basedOn w:val="a0"/>
    <w:link w:val="1"/>
    <w:rsid w:val="00310893"/>
    <w:rPr>
      <w:rFonts w:ascii="Times New Roman" w:eastAsia="Times New Roman" w:hAnsi="Times New Roman" w:cs="Times New Roman"/>
      <w:sz w:val="28"/>
      <w:szCs w:val="20"/>
      <w:lang w:eastAsia="ru-RU"/>
    </w:rPr>
  </w:style>
  <w:style w:type="paragraph" w:customStyle="1" w:styleId="ConsPlusNonformat">
    <w:name w:val="ConsPlusNonformat"/>
    <w:rsid w:val="00310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089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EB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952EB4"/>
    <w:pPr>
      <w:ind w:left="720"/>
      <w:contextualSpacing/>
    </w:pPr>
  </w:style>
  <w:style w:type="paragraph" w:customStyle="1" w:styleId="ConsPlusTitle">
    <w:name w:val="ConsPlusTitle"/>
    <w:uiPriority w:val="99"/>
    <w:rsid w:val="007C7EB4"/>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Plain Text"/>
    <w:basedOn w:val="a"/>
    <w:link w:val="a5"/>
    <w:rsid w:val="00C05849"/>
    <w:rPr>
      <w:rFonts w:ascii="Courier New" w:hAnsi="Courier New"/>
      <w:sz w:val="20"/>
      <w:szCs w:val="20"/>
    </w:rPr>
  </w:style>
  <w:style w:type="character" w:customStyle="1" w:styleId="a5">
    <w:name w:val="Текст Знак"/>
    <w:basedOn w:val="a0"/>
    <w:link w:val="a4"/>
    <w:rsid w:val="00C05849"/>
    <w:rPr>
      <w:rFonts w:ascii="Courier New" w:eastAsia="Times New Roman" w:hAnsi="Courier New" w:cs="Times New Roman"/>
      <w:sz w:val="20"/>
      <w:szCs w:val="20"/>
      <w:lang w:eastAsia="ru-RU"/>
    </w:rPr>
  </w:style>
  <w:style w:type="paragraph" w:customStyle="1" w:styleId="a6">
    <w:name w:val="Заголовки"/>
    <w:aliases w:val="подписи"/>
    <w:basedOn w:val="a"/>
    <w:rsid w:val="00000CFE"/>
    <w:pPr>
      <w:tabs>
        <w:tab w:val="left" w:pos="709"/>
      </w:tabs>
      <w:spacing w:line="280" w:lineRule="exact"/>
      <w:jc w:val="both"/>
    </w:pPr>
    <w:rPr>
      <w:sz w:val="30"/>
      <w:szCs w:val="30"/>
    </w:rPr>
  </w:style>
  <w:style w:type="paragraph" w:styleId="a7">
    <w:name w:val="Balloon Text"/>
    <w:basedOn w:val="a"/>
    <w:link w:val="a8"/>
    <w:uiPriority w:val="99"/>
    <w:semiHidden/>
    <w:unhideWhenUsed/>
    <w:rsid w:val="00262493"/>
    <w:rPr>
      <w:rFonts w:ascii="Segoe UI" w:hAnsi="Segoe UI" w:cs="Segoe UI"/>
      <w:sz w:val="18"/>
      <w:szCs w:val="18"/>
    </w:rPr>
  </w:style>
  <w:style w:type="character" w:customStyle="1" w:styleId="a8">
    <w:name w:val="Текст выноски Знак"/>
    <w:basedOn w:val="a0"/>
    <w:link w:val="a7"/>
    <w:uiPriority w:val="99"/>
    <w:semiHidden/>
    <w:rsid w:val="00262493"/>
    <w:rPr>
      <w:rFonts w:ascii="Segoe UI" w:eastAsia="Times New Roman" w:hAnsi="Segoe UI" w:cs="Segoe UI"/>
      <w:sz w:val="18"/>
      <w:szCs w:val="18"/>
      <w:lang w:eastAsia="ru-RU"/>
    </w:rPr>
  </w:style>
  <w:style w:type="character" w:customStyle="1" w:styleId="10">
    <w:name w:val="Заголовок 1 Знак"/>
    <w:basedOn w:val="a0"/>
    <w:link w:val="1"/>
    <w:rsid w:val="00310893"/>
    <w:rPr>
      <w:rFonts w:ascii="Times New Roman" w:eastAsia="Times New Roman" w:hAnsi="Times New Roman" w:cs="Times New Roman"/>
      <w:sz w:val="28"/>
      <w:szCs w:val="20"/>
      <w:lang w:eastAsia="ru-RU"/>
    </w:rPr>
  </w:style>
  <w:style w:type="paragraph" w:customStyle="1" w:styleId="ConsPlusNonformat">
    <w:name w:val="ConsPlusNonformat"/>
    <w:rsid w:val="00310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D22216DC607B8E6739C011F1DF5110D9446DD411605B44353D82944D4902D66875445CC68806E8BE8FB4A0B6s5y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RSTC</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dc:creator>
  <cp:lastModifiedBy>Витковская А.К.</cp:lastModifiedBy>
  <cp:revision>13</cp:revision>
  <cp:lastPrinted>2018-10-25T07:54:00Z</cp:lastPrinted>
  <dcterms:created xsi:type="dcterms:W3CDTF">2018-10-18T08:01:00Z</dcterms:created>
  <dcterms:modified xsi:type="dcterms:W3CDTF">2018-10-26T07:15:00Z</dcterms:modified>
</cp:coreProperties>
</file>