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67" w:rsidRDefault="005E136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5E1367" w:rsidRDefault="005E1367">
      <w:pPr>
        <w:pStyle w:val="newncpi"/>
        <w:ind w:firstLine="0"/>
        <w:jc w:val="center"/>
      </w:pPr>
      <w:r>
        <w:rPr>
          <w:rStyle w:val="datepr"/>
        </w:rPr>
        <w:t>21 марта 2014 г.</w:t>
      </w:r>
      <w:r>
        <w:rPr>
          <w:rStyle w:val="number"/>
        </w:rPr>
        <w:t xml:space="preserve"> № 252</w:t>
      </w:r>
    </w:p>
    <w:p w:rsidR="005E1367" w:rsidRDefault="005E1367">
      <w:pPr>
        <w:pStyle w:val="titlencpi"/>
      </w:pPr>
      <w:r>
        <w:t>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</w:t>
      </w:r>
    </w:p>
    <w:p w:rsidR="005E1367" w:rsidRDefault="005E1367">
      <w:pPr>
        <w:pStyle w:val="changei"/>
      </w:pPr>
      <w:r>
        <w:t>Изменения и дополнения:</w:t>
      </w:r>
    </w:p>
    <w:p w:rsidR="005E1367" w:rsidRDefault="005E1367">
      <w:pPr>
        <w:pStyle w:val="changeadd"/>
      </w:pPr>
      <w:r>
        <w:t>Постановление Совета Министров Республики Беларусь от 21 января 2017 г. № 57 (Национальный правовой Интернет-портал Республики Беларусь, 01.02.2017, 5/43289) &lt;C21700057&gt;;</w:t>
      </w:r>
    </w:p>
    <w:p w:rsidR="005E1367" w:rsidRDefault="005E1367">
      <w:pPr>
        <w:pStyle w:val="changeadd"/>
      </w:pPr>
      <w:r>
        <w:t>Постановление Совета Министров Республики Беларусь от 6 мая 2017 г. № 333 (Национальный правовой Интернет-портал Республики Беларусь, 13.05.2017, 5/43684) &lt;C21700333&gt;;</w:t>
      </w:r>
    </w:p>
    <w:p w:rsidR="005E1367" w:rsidRDefault="005E1367">
      <w:pPr>
        <w:pStyle w:val="changeadd"/>
      </w:pPr>
      <w:r>
        <w:t>Постановление Совета Министров Республики Беларусь от 23 февраля 2018 г. № 148 (Национальный правовой Интернет-портал Республики Беларусь, 27.02.2018, 5/44858) &lt;C21800148&gt;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preamble"/>
      </w:pPr>
      <w:r>
        <w:t>В соответствии с подпунктом 28.1 пункта 28 Указа Президента Республики Беларусь от 14 января 2014 г. № 26 «О мерах по совершенствованию строительной деятельности» и в целях повышения качества и обеспечения безопасности выполняемых работ при строительстве объектов Совет Министров Республики Беларусь ПОСТАНОВЛЯЕТ:</w:t>
      </w:r>
    </w:p>
    <w:p w:rsidR="005E1367" w:rsidRDefault="005E1367">
      <w:pPr>
        <w:pStyle w:val="point"/>
      </w:pPr>
      <w:r>
        <w:t>1. Утвердить прилагаемые:</w:t>
      </w:r>
    </w:p>
    <w:p w:rsidR="005E1367" w:rsidRDefault="005E1367">
      <w:pPr>
        <w:pStyle w:val="newncpi"/>
      </w:pPr>
      <w:r>
        <w:t>Положение об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сооружений;</w:t>
      </w:r>
    </w:p>
    <w:p w:rsidR="005E1367" w:rsidRDefault="005E1367">
      <w:pPr>
        <w:pStyle w:val="newncpi"/>
      </w:pPr>
      <w:r>
        <w:t>Положение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сооружений.</w:t>
      </w:r>
    </w:p>
    <w:p w:rsidR="005E1367" w:rsidRDefault="005E1367">
      <w:pPr>
        <w:pStyle w:val="point"/>
      </w:pPr>
      <w:r>
        <w:t>2. Республиканским органам государственного управления привести свои нормативные правовые акты в соответствие с настоящим постановлением и принять иные меры по его реализации.</w:t>
      </w:r>
    </w:p>
    <w:p w:rsidR="005E1367" w:rsidRDefault="005E1367">
      <w:pPr>
        <w:pStyle w:val="point"/>
      </w:pPr>
      <w:r>
        <w:t>3. Министерству архитектуры и строительства разъяснять вопросы применения настоящего постановления.</w:t>
      </w:r>
    </w:p>
    <w:p w:rsidR="005E1367" w:rsidRDefault="005E1367">
      <w:pPr>
        <w:pStyle w:val="point"/>
      </w:pPr>
      <w:r>
        <w:t>4. Настоящее постановление вступает в силу с 1 марта 2014 г., за исключением пункта 2, вступающего в силу со дня официального опубликования настоящего постановления.</w:t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3"/>
        <w:gridCol w:w="4705"/>
      </w:tblGrid>
      <w:tr w:rsidR="005E1367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3"/>
        <w:gridCol w:w="2165"/>
      </w:tblGrid>
      <w:tr w:rsidR="005E1367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capu1"/>
            </w:pPr>
            <w:r>
              <w:t>УТВЕРЖДЕНО</w:t>
            </w:r>
          </w:p>
          <w:p w:rsidR="005E1367" w:rsidRDefault="005E136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5E1367" w:rsidRDefault="005E1367">
            <w:pPr>
              <w:pStyle w:val="cap1"/>
            </w:pPr>
            <w:r>
              <w:t>Республики Беларусь</w:t>
            </w:r>
          </w:p>
          <w:p w:rsidR="005E1367" w:rsidRDefault="005E1367">
            <w:pPr>
              <w:pStyle w:val="cap1"/>
            </w:pPr>
            <w:r>
              <w:t>21.03.2014 № 252</w:t>
            </w:r>
          </w:p>
        </w:tc>
      </w:tr>
    </w:tbl>
    <w:p w:rsidR="005E1367" w:rsidRDefault="005E1367">
      <w:pPr>
        <w:pStyle w:val="titleu"/>
      </w:pPr>
      <w:r>
        <w:t>ПОЛОЖЕНИЕ</w:t>
      </w:r>
      <w:r>
        <w:br/>
        <w:t>об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</w:t>
      </w:r>
    </w:p>
    <w:p w:rsidR="005E1367" w:rsidRDefault="005E1367">
      <w:pPr>
        <w:pStyle w:val="chapter"/>
      </w:pPr>
      <w:r>
        <w:t>ГЛАВА 1</w:t>
      </w:r>
      <w:r>
        <w:br/>
        <w:t>ОБЩИЕ ПОЛОЖЕНИЯ</w:t>
      </w:r>
    </w:p>
    <w:p w:rsidR="005E1367" w:rsidRDefault="005E1367">
      <w:pPr>
        <w:pStyle w:val="point"/>
      </w:pPr>
      <w:r>
        <w:t>1. Настоящим Положением устанавливается порядок проведения аттестации руководителей, специалистов организаций и индивидуальных предпринимателей, осуществляющих деятельность в области архитектурной, градостроительной, строительной деятельности, выполнение работ по обследованию зданий и сооружений (далее – специалисты).</w:t>
      </w:r>
    </w:p>
    <w:p w:rsidR="005E1367" w:rsidRDefault="005E1367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5E1367" w:rsidRDefault="005E1367">
      <w:pPr>
        <w:pStyle w:val="newncpi"/>
      </w:pPr>
      <w:r>
        <w:t>аттестация – процедура оценки профессиональной компетентности претендентов в форме квалификационного экзамена;</w:t>
      </w:r>
    </w:p>
    <w:p w:rsidR="005E1367" w:rsidRDefault="005E1367">
      <w:pPr>
        <w:pStyle w:val="newncpi"/>
      </w:pPr>
      <w:r>
        <w:t>заявитель – юридическое лицо, индивидуальный предприниматель, обратившиеся в уполномоченную организацию с заявлением о проведении аттестации претендента с приложением необходимых документов. В случае если заявитель – юридическое лицо, то он является нанимателем в отношении претендента;</w:t>
      </w:r>
    </w:p>
    <w:p w:rsidR="005E1367" w:rsidRDefault="005E1367">
      <w:pPr>
        <w:pStyle w:val="newncpi"/>
      </w:pPr>
      <w:r>
        <w:t>квалификационный аттестат – документ, подтверждающий профессиональную компетентность специалиста для осуществления деятельности в области архитектурной, градостроительной, строительной деятельности, выполнения работ по обследованию зданий и сооружений (далее – деятельность в области строительства);</w:t>
      </w:r>
    </w:p>
    <w:p w:rsidR="005E1367" w:rsidRDefault="005E1367">
      <w:pPr>
        <w:pStyle w:val="newncpi"/>
      </w:pPr>
      <w:r>
        <w:t>квалификационный экзамен – процедура оценки теоретических знаний и профессиональной подготовленности претендента, проводимая уполномоченной организацией;</w:t>
      </w:r>
    </w:p>
    <w:p w:rsidR="005E1367" w:rsidRDefault="005E1367">
      <w:pPr>
        <w:pStyle w:val="newncpi"/>
      </w:pPr>
      <w:r>
        <w:t>обладатель квалификационного аттестата – специалист, имеющий квалификационный аттестат;</w:t>
      </w:r>
    </w:p>
    <w:p w:rsidR="005E1367" w:rsidRDefault="005E1367">
      <w:pPr>
        <w:pStyle w:val="newncpi"/>
      </w:pPr>
      <w:r>
        <w:t>претендент – специалист, претендующий на получение квалификационного аттестата, имеющий соответствующее профессиональное образование и стаж работы по специализации аттестации, если иное не предусмотрено законодательством;</w:t>
      </w:r>
    </w:p>
    <w:p w:rsidR="005E1367" w:rsidRDefault="005E1367">
      <w:pPr>
        <w:pStyle w:val="newncpi"/>
      </w:pPr>
      <w:r>
        <w:t>профессиональная деятельность – трудовая деятельность по определенной профессии;</w:t>
      </w:r>
    </w:p>
    <w:p w:rsidR="005E1367" w:rsidRDefault="005E1367">
      <w:pPr>
        <w:pStyle w:val="newncpi"/>
      </w:pPr>
      <w:r>
        <w:t>профессиональное образование – образование, ориентированное на профессиональную деятельность;</w:t>
      </w:r>
    </w:p>
    <w:p w:rsidR="005E1367" w:rsidRDefault="005E1367">
      <w:pPr>
        <w:pStyle w:val="newncpi"/>
      </w:pPr>
      <w:r>
        <w:t>специализация аттестации – вид профессиональной деятельности, определяемый специальностью, направлением специальности в области строительства, профессиональная компетентность для осуществления которого подтверждается квалификационным аттестатом;</w:t>
      </w:r>
    </w:p>
    <w:p w:rsidR="005E1367" w:rsidRDefault="005E1367">
      <w:pPr>
        <w:pStyle w:val="newncpi"/>
      </w:pPr>
      <w:r>
        <w:t>стаж работы по специализации аттестации – период времени, в течение которого претендент осуществлял деятельность по специализации аттестации;</w:t>
      </w:r>
    </w:p>
    <w:p w:rsidR="005E1367" w:rsidRDefault="005E1367">
      <w:pPr>
        <w:pStyle w:val="newncpi"/>
      </w:pPr>
      <w:r>
        <w:t>уполномоченная организация – инженерное республиканское унитарное предприятие «БЕЛСТРОЙЦЕНТР»;</w:t>
      </w:r>
    </w:p>
    <w:p w:rsidR="005E1367" w:rsidRDefault="005E1367">
      <w:pPr>
        <w:pStyle w:val="newncpi"/>
      </w:pPr>
      <w:r>
        <w:t>экзаменатор – специалист, уполномоченный на подготовку и проведение квалификационного экзамена, оценку его результатов.</w:t>
      </w:r>
    </w:p>
    <w:p w:rsidR="005E1367" w:rsidRDefault="005E1367">
      <w:pPr>
        <w:pStyle w:val="point"/>
      </w:pPr>
      <w:r>
        <w:t>3. Перечень специалистов, подлежащих аттестации, критерии их допуска к аттестации по ее специализациям устанавливаются Министерством архитектуры и строительства.</w:t>
      </w:r>
    </w:p>
    <w:p w:rsidR="005E1367" w:rsidRDefault="005E1367">
      <w:pPr>
        <w:pStyle w:val="point"/>
      </w:pPr>
      <w:r>
        <w:t>4. Процедура аттестации включает:</w:t>
      </w:r>
    </w:p>
    <w:p w:rsidR="005E1367" w:rsidRDefault="005E1367">
      <w:pPr>
        <w:pStyle w:val="newncpi"/>
      </w:pPr>
      <w:r>
        <w:t>прием заявления о проведении аттестации претендента с прилагаемыми к нему документами;</w:t>
      </w:r>
    </w:p>
    <w:p w:rsidR="005E1367" w:rsidRDefault="005E1367">
      <w:pPr>
        <w:pStyle w:val="newncpi"/>
      </w:pPr>
      <w:r>
        <w:t>проверку правильности составления заявления о проведении аттестации претендента, полноты представленных документов;</w:t>
      </w:r>
    </w:p>
    <w:p w:rsidR="005E1367" w:rsidRDefault="005E1367">
      <w:pPr>
        <w:pStyle w:val="newncpi"/>
      </w:pPr>
      <w:r>
        <w:t>принятие решения о допуске претендента к квалификационному экзамену;</w:t>
      </w:r>
    </w:p>
    <w:p w:rsidR="005E1367" w:rsidRDefault="005E1367">
      <w:pPr>
        <w:pStyle w:val="newncpi"/>
      </w:pPr>
      <w:r>
        <w:t>проведение квалификационного экзамена;</w:t>
      </w:r>
    </w:p>
    <w:p w:rsidR="005E1367" w:rsidRDefault="005E1367">
      <w:pPr>
        <w:pStyle w:val="newncpi"/>
      </w:pPr>
      <w:r>
        <w:t>принятие решения по результатам квалификационного экзамена;</w:t>
      </w:r>
    </w:p>
    <w:p w:rsidR="005E1367" w:rsidRDefault="005E1367">
      <w:pPr>
        <w:pStyle w:val="newncpi"/>
      </w:pPr>
      <w:r>
        <w:t>оформление квалификационного аттестата;</w:t>
      </w:r>
    </w:p>
    <w:p w:rsidR="005E1367" w:rsidRDefault="005E1367">
      <w:pPr>
        <w:pStyle w:val="newncpi"/>
      </w:pPr>
      <w:r>
        <w:t>внесение данных в перечень аттестованных специалистов;</w:t>
      </w:r>
    </w:p>
    <w:p w:rsidR="005E1367" w:rsidRDefault="005E1367">
      <w:pPr>
        <w:pStyle w:val="newncpi"/>
      </w:pPr>
      <w:r>
        <w:t>выдачу квалификационного аттестата.</w:t>
      </w:r>
    </w:p>
    <w:p w:rsidR="005E1367" w:rsidRDefault="005E1367">
      <w:pPr>
        <w:pStyle w:val="point"/>
      </w:pPr>
      <w:r>
        <w:t>5. При проведении аттестации уполномоченной организацией обеспечивается конфиденциальность полученной информации в соответствии с законодательством.</w:t>
      </w:r>
    </w:p>
    <w:p w:rsidR="005E1367" w:rsidRDefault="005E1367">
      <w:pPr>
        <w:pStyle w:val="point"/>
      </w:pPr>
      <w:r>
        <w:t>6. Обжалование решений по вопросам аттестации осуществляется в порядке, установленном законодательством.</w:t>
      </w:r>
    </w:p>
    <w:p w:rsidR="005E1367" w:rsidRDefault="005E1367">
      <w:pPr>
        <w:pStyle w:val="point"/>
      </w:pPr>
      <w:r>
        <w:t>6</w:t>
      </w:r>
      <w:r>
        <w:rPr>
          <w:vertAlign w:val="superscript"/>
        </w:rPr>
        <w:t>1</w:t>
      </w:r>
      <w:r>
        <w:t>. Возникающие при проведении процедуры аттестации спорные вопросы (о профессиональном образовании, стаже работы по специализации аттестации и другие), а также спорные вопросы, связанные с прекращением действия квалификационных аттестатов, рассматриваются комиссией, создаваемой Министерством архитектуры и строительства. В состав комиссии могут быть включены с их согласия представители государственных органов, иных организаций, учреждений высшего образования, общественных объединений.</w:t>
      </w:r>
    </w:p>
    <w:p w:rsidR="005E1367" w:rsidRDefault="005E1367">
      <w:pPr>
        <w:pStyle w:val="newncpi"/>
      </w:pPr>
      <w:r>
        <w:t>Персональный состав комиссии утверждается приказом Министерства архитектуры и строительства.</w:t>
      </w:r>
    </w:p>
    <w:p w:rsidR="005E1367" w:rsidRDefault="005E1367">
      <w:pPr>
        <w:pStyle w:val="newncpi"/>
      </w:pPr>
      <w:r>
        <w:t>Председателем комиссии является первый заместитель Министра архитектуры и строительства. В случае отсутствия председателя комиссии его обязанности исполняет его заместитель.</w:t>
      </w:r>
    </w:p>
    <w:p w:rsidR="005E1367" w:rsidRDefault="005E1367">
      <w:pPr>
        <w:pStyle w:val="newncpi"/>
      </w:pPr>
      <w:r>
        <w:t>Заседания комиссии проводятся по мере необходимости.</w:t>
      </w:r>
    </w:p>
    <w:p w:rsidR="005E1367" w:rsidRDefault="005E1367">
      <w:pPr>
        <w:pStyle w:val="newncpi"/>
      </w:pPr>
      <w:r>
        <w:t>Члены комиссии не имеют права делегировать полномочия другим должностным лицам. Если член комиссии не имеет возможности присутствовать на заседании, он может в письменном виде представить председателю комиссии мнение по рассматриваемым вопросам.</w:t>
      </w:r>
    </w:p>
    <w:p w:rsidR="005E1367" w:rsidRDefault="005E1367">
      <w:pPr>
        <w:pStyle w:val="newncpi"/>
      </w:pPr>
      <w:r>
        <w:t>Председатель комиссии определяет время и место проведения заседания комиссии, а также перечень подлежащих рассмотрению вопросов.</w:t>
      </w:r>
    </w:p>
    <w:p w:rsidR="005E1367" w:rsidRDefault="005E1367">
      <w:pPr>
        <w:pStyle w:val="newncpi"/>
      </w:pPr>
      <w:r>
        <w:t>Подготовка заседания комиссии, материалов для рассмотрения ею и ведение делопроизводства возлагаются на уполномоченную организацию.</w:t>
      </w:r>
    </w:p>
    <w:p w:rsidR="005E1367" w:rsidRDefault="005E1367">
      <w:pPr>
        <w:pStyle w:val="newncpi"/>
      </w:pPr>
      <w:r>
        <w:t>Заседание комиссии является правомочным, если на нем присутствует не менее двух третьих ее членов.</w:t>
      </w:r>
    </w:p>
    <w:p w:rsidR="005E1367" w:rsidRDefault="005E1367">
      <w:pPr>
        <w:pStyle w:val="newncpi"/>
      </w:pPr>
      <w:r>
        <w:t>Решение комиссии принимается простым большинством голосов от числа присутствующих на заседании членов путем открытого голосования. При равенстве голосов голос председателя комиссии является решающим. </w:t>
      </w:r>
    </w:p>
    <w:p w:rsidR="005E1367" w:rsidRDefault="005E1367">
      <w:pPr>
        <w:pStyle w:val="newncpi"/>
      </w:pPr>
      <w:r>
        <w:t>В случае несогласия с принятым решением член комиссии может в письменном виде изложить мнение с приложением записки к протоколу заседания комиссии.</w:t>
      </w:r>
    </w:p>
    <w:p w:rsidR="005E1367" w:rsidRDefault="005E1367">
      <w:pPr>
        <w:pStyle w:val="newncpi"/>
      </w:pPr>
      <w:r>
        <w:t>Решения комиссии выносятся в письменном виде, подписываются всеми членами комиссии, принимавшими участие в ее заседании.</w:t>
      </w:r>
    </w:p>
    <w:p w:rsidR="005E1367" w:rsidRDefault="005E1367">
      <w:pPr>
        <w:pStyle w:val="newncpi"/>
      </w:pPr>
      <w:r>
        <w:t>На основании решений комиссии окончательные решения принимаются Министерством архитектуры и строительства.</w:t>
      </w:r>
    </w:p>
    <w:p w:rsidR="005E1367" w:rsidRDefault="005E1367">
      <w:pPr>
        <w:pStyle w:val="chapter"/>
      </w:pPr>
      <w:r>
        <w:t>ГЛАВА 2</w:t>
      </w:r>
      <w:r>
        <w:br/>
        <w:t>ПОДАЧА ЗАЯВЛЕНИЯ О ПРОВЕДЕНИИ АТТЕСТАЦИИ ПРЕТЕНДЕНТА И ПРИНЯТИЕ РЕШЕНИЯ О ДОПУСКЕ ПРЕТЕНДЕНТА К КВАЛИФИКАЦИОННОМУ ЭКЗАМЕНУ</w:t>
      </w:r>
    </w:p>
    <w:p w:rsidR="005E1367" w:rsidRDefault="005E1367">
      <w:pPr>
        <w:pStyle w:val="point"/>
      </w:pPr>
      <w:r>
        <w:t>7. Заявитель подает в уполномоченную организацию заявление по форме, устанавливаемой Министерством архитектуры и строительства.</w:t>
      </w:r>
    </w:p>
    <w:p w:rsidR="005E1367" w:rsidRDefault="005E1367">
      <w:pPr>
        <w:pStyle w:val="newncpi"/>
      </w:pPr>
      <w:r>
        <w:t>К заявлению прилагаются:</w:t>
      </w:r>
    </w:p>
    <w:p w:rsidR="005E1367" w:rsidRDefault="005E1367">
      <w:pPr>
        <w:pStyle w:val="newncpi"/>
      </w:pPr>
      <w:r>
        <w:t>две цветные фотографии претендента размером 3 х 4 см;</w:t>
      </w:r>
    </w:p>
    <w:p w:rsidR="005E1367" w:rsidRDefault="005E1367">
      <w:pPr>
        <w:pStyle w:val="newncpi"/>
      </w:pPr>
      <w:r>
        <w:t>копии диплома о высшем и (или) среднем специальном образовании, трудовой книжки (если ее ведение предусмотрено законодательством) и иных документов, подтверждающих стаж работы по специализации аттестации, заверенные подписью руководителя (уполномоченного им в установленном порядке должностного лица) юридического лица или подписью индивидуального предпринимателя;</w:t>
      </w:r>
    </w:p>
    <w:p w:rsidR="005E1367" w:rsidRDefault="005E1367">
      <w:pPr>
        <w:pStyle w:val="newncpi"/>
      </w:pPr>
      <w:r>
        <w:t>документ, подтверждающий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E1367" w:rsidRDefault="005E1367">
      <w:pPr>
        <w:pStyle w:val="newncpi"/>
      </w:pPr>
      <w:r>
        <w:t xml:space="preserve">При намерении обладателя квалификационного аттестата продолжать выполнение вида деятельности в области строительства по специализациям аттестации, по которым он ранее аттестован, заявитель направляет в уполномоченную организацию в порядке, предусмотренном настоящим Положением, заявление о проведении аттестации претендента по заявляемой специализации аттестации не </w:t>
      </w:r>
      <w:proofErr w:type="gramStart"/>
      <w:r>
        <w:t>позднее</w:t>
      </w:r>
      <w:proofErr w:type="gramEnd"/>
      <w:r>
        <w:t xml:space="preserve"> чем за месяц до срока окончания действия квалификационного аттестата.</w:t>
      </w:r>
    </w:p>
    <w:p w:rsidR="005E1367" w:rsidRDefault="005E1367">
      <w:pPr>
        <w:pStyle w:val="point"/>
      </w:pPr>
      <w:r>
        <w:t>8. Уполномоченная организация в течение 10 рабочих дней со дня получения заявления о проведении аттестации претендента и документов, указанных в части второй пункта 7 настоящего Положения, проводит проверку правильности составления заявления, полноты представленных документов, анализирует документы и принимает решение о допуске претендента к квалификационному экзамену.</w:t>
      </w:r>
    </w:p>
    <w:p w:rsidR="005E1367" w:rsidRDefault="005E1367">
      <w:pPr>
        <w:pStyle w:val="point"/>
      </w:pPr>
      <w:r>
        <w:t>9. Уполномоченная организация отказывает в принятии заявления о проведении аттестации претендента в случаях, предусмотренных законодательными актами.</w:t>
      </w:r>
    </w:p>
    <w:p w:rsidR="005E1367" w:rsidRDefault="005E1367">
      <w:pPr>
        <w:pStyle w:val="point"/>
      </w:pPr>
      <w:r>
        <w:t>10. При принятии решения уполномоченной организацией о допуске претендента к квалификационному экзамену копия решения выдается заявителю. В данном решении должны быть указаны:</w:t>
      </w:r>
    </w:p>
    <w:p w:rsidR="005E1367" w:rsidRDefault="005E1367">
      <w:pPr>
        <w:pStyle w:val="newncpi"/>
      </w:pPr>
      <w:proofErr w:type="gramStart"/>
      <w:r>
        <w:t>наименование (фамилия, собственное имя, отчество (если таковое имеется) заявителя;</w:t>
      </w:r>
      <w:proofErr w:type="gramEnd"/>
    </w:p>
    <w:p w:rsidR="005E1367" w:rsidRDefault="005E1367">
      <w:pPr>
        <w:pStyle w:val="newncpi"/>
      </w:pPr>
      <w:r>
        <w:t>фамилия, собственное имя, отчество (если таковое имеется) претендента;</w:t>
      </w:r>
    </w:p>
    <w:p w:rsidR="005E1367" w:rsidRDefault="005E1367">
      <w:pPr>
        <w:pStyle w:val="newncpi"/>
      </w:pPr>
      <w:r>
        <w:t>специальность и квалификация претендента в соответствии с дипломом о высшем и (или) среднем специальном образовании;</w:t>
      </w:r>
    </w:p>
    <w:p w:rsidR="005E1367" w:rsidRDefault="005E1367">
      <w:pPr>
        <w:pStyle w:val="newncpi"/>
      </w:pPr>
      <w:r>
        <w:t>специализация аттестации;</w:t>
      </w:r>
    </w:p>
    <w:p w:rsidR="005E1367" w:rsidRDefault="005E1367">
      <w:pPr>
        <w:pStyle w:val="newncpi"/>
      </w:pPr>
      <w:r>
        <w:t>дата, время и место проведения квалификационного экзамена.</w:t>
      </w:r>
    </w:p>
    <w:p w:rsidR="005E1367" w:rsidRDefault="005E1367">
      <w:pPr>
        <w:pStyle w:val="point"/>
      </w:pPr>
      <w:r>
        <w:t>11. Документы, указанные в пунктах 7, 10 настоящего Положения, оформляются уполномоченной организацией в личное дело претендента.</w:t>
      </w:r>
    </w:p>
    <w:p w:rsidR="005E1367" w:rsidRDefault="005E1367">
      <w:pPr>
        <w:pStyle w:val="chapter"/>
      </w:pPr>
      <w:r>
        <w:t>ГЛАВА 3</w:t>
      </w:r>
      <w:r>
        <w:br/>
        <w:t>ПРОВЕДЕНИЕ КВАЛИФИКАЦИОННОГО ЭКЗАМЕНА</w:t>
      </w:r>
    </w:p>
    <w:p w:rsidR="005E1367" w:rsidRDefault="005E1367">
      <w:pPr>
        <w:pStyle w:val="point"/>
      </w:pPr>
      <w:r>
        <w:t>12. Квалификационный экзамен проводит экзаменационная комиссия, созданная уполномоченной организацией и состоящая не менее чем из двух экзаменаторов. Экзаменатор должен иметь высшее образование в области строительства, стаж работы в области строительства не менее пяти лет или стаж работы в области строительства не менее 10 лет и высшее образование.</w:t>
      </w:r>
    </w:p>
    <w:p w:rsidR="005E1367" w:rsidRDefault="005E1367">
      <w:pPr>
        <w:pStyle w:val="point"/>
      </w:pPr>
      <w:r>
        <w:t>13. Для сдачи квалификационного экзамена претендент должен представить экзаменационной комиссии документ, удостоверяющий личность.</w:t>
      </w:r>
    </w:p>
    <w:p w:rsidR="005E1367" w:rsidRDefault="005E1367">
      <w:pPr>
        <w:pStyle w:val="point"/>
      </w:pPr>
      <w:r>
        <w:t>14. Квалификационный экзамен проводится в форме компьютерного тестирования.</w:t>
      </w:r>
    </w:p>
    <w:p w:rsidR="005E1367" w:rsidRDefault="005E1367">
      <w:pPr>
        <w:pStyle w:val="newncpi"/>
      </w:pPr>
      <w:r>
        <w:t>Продолжительность квалификационного экзамена составляет 60 минут.</w:t>
      </w:r>
    </w:p>
    <w:p w:rsidR="005E1367" w:rsidRDefault="005E1367">
      <w:pPr>
        <w:pStyle w:val="newncpi"/>
      </w:pPr>
      <w:r>
        <w:t>Состав квалификационного экзамена, пороговый критерий положительной оценки компьютерного тестирования для каждой категории претендентов, подлежащих аттестации, устанавливаются Министерством архитектуры и строительства.</w:t>
      </w:r>
    </w:p>
    <w:p w:rsidR="005E1367" w:rsidRDefault="005E1367">
      <w:pPr>
        <w:pStyle w:val="point"/>
      </w:pPr>
      <w:r>
        <w:t>15. Перечень вопросов для компьютерного тестирования разрабатывается уполномоченной организацией.</w:t>
      </w:r>
    </w:p>
    <w:p w:rsidR="005E1367" w:rsidRDefault="005E1367">
      <w:pPr>
        <w:pStyle w:val="point"/>
      </w:pPr>
      <w:r>
        <w:t>16. Результат компьютерного тестирования оформляется протоколом экзаменационной комиссии. Претендент, получивший отрицательную оценку по результатам компьютерного тестирования, считается не сдавшим квалификационный экзамен.</w:t>
      </w:r>
    </w:p>
    <w:p w:rsidR="005E1367" w:rsidRDefault="005E1367">
      <w:pPr>
        <w:pStyle w:val="point"/>
      </w:pPr>
      <w:r>
        <w:t>17. Исключен.</w:t>
      </w:r>
    </w:p>
    <w:p w:rsidR="005E1367" w:rsidRDefault="005E1367">
      <w:pPr>
        <w:pStyle w:val="point"/>
      </w:pPr>
      <w:r>
        <w:t>18. Результаты компьютерного тестирования заносятся в экзаменационную ведомость. Претендент считается успешно сдавшим квалификационный экзамен, если он получил положительную оценку по результатам компьютерного тестирования.</w:t>
      </w:r>
    </w:p>
    <w:p w:rsidR="005E1367" w:rsidRDefault="005E1367">
      <w:pPr>
        <w:pStyle w:val="point"/>
      </w:pPr>
      <w:r>
        <w:t>19. Претендент, не сдавший квалификационный экзамен, имеет право повторно сдать квалификационный экзамен в сроки, определенные уполномоченной организацией.</w:t>
      </w:r>
    </w:p>
    <w:p w:rsidR="005E1367" w:rsidRDefault="005E1367">
      <w:pPr>
        <w:pStyle w:val="newncpi"/>
      </w:pPr>
      <w:r>
        <w:t>В случае повторной несдачи претендентом квалификационного экзамена он может быть допущен к его сдаче не ранее чем через 15 дней после повторной несдачи в порядке, предусмотренном для претендентов заявителей, подающих заявление о проведении аттестации претендента впервые.</w:t>
      </w:r>
    </w:p>
    <w:p w:rsidR="005E1367" w:rsidRDefault="005E1367">
      <w:pPr>
        <w:pStyle w:val="point"/>
      </w:pPr>
      <w:r>
        <w:t>20. Во время сдачи квалификационного экзамена претендентам запрещается:</w:t>
      </w:r>
    </w:p>
    <w:p w:rsidR="005E1367" w:rsidRDefault="005E1367">
      <w:pPr>
        <w:pStyle w:val="newncpi"/>
      </w:pPr>
      <w:r>
        <w:t>пользоваться нормативными правовыми актами, в том числе техническими нормативными правовыми актами, инструктивным материалом, справочной и другой литературой;</w:t>
      </w:r>
    </w:p>
    <w:p w:rsidR="005E1367" w:rsidRDefault="005E1367">
      <w:pPr>
        <w:pStyle w:val="newncpi"/>
      </w:pPr>
      <w:r>
        <w:t>вести переговоры с другими претендентами;</w:t>
      </w:r>
    </w:p>
    <w:p w:rsidR="005E1367" w:rsidRDefault="005E1367">
      <w:pPr>
        <w:pStyle w:val="newncpi"/>
      </w:pPr>
      <w:r>
        <w:t>пользоваться электронными носителями информации и средствами связи.</w:t>
      </w:r>
    </w:p>
    <w:p w:rsidR="005E1367" w:rsidRDefault="005E1367">
      <w:pPr>
        <w:pStyle w:val="newncpi"/>
      </w:pPr>
      <w:r>
        <w:t>Претендент, нарушивший требования, указанные в части первой настоящего пункта, отстраняется от сдачи квалификационного экзамена и допускается к его повторной сдаче не ранее чем через 60 дней после отстранения от сдачи квалификационного экзамена в порядке, предусмотренном для претендентов заявителей, подающих заявление о проведении аттестации претендента впервые.</w:t>
      </w:r>
    </w:p>
    <w:p w:rsidR="005E1367" w:rsidRDefault="005E1367">
      <w:pPr>
        <w:pStyle w:val="newncpi"/>
      </w:pPr>
      <w:r>
        <w:t>В случаях, предусмотренных в части второй пункта 19 настоящего Положения и части второй настоящего пункта, Министерством архитектуры и строительства принимается решение об отказе в выдаче квалификационного аттестата.</w:t>
      </w:r>
    </w:p>
    <w:p w:rsidR="005E1367" w:rsidRDefault="005E1367">
      <w:pPr>
        <w:pStyle w:val="chapter"/>
      </w:pPr>
      <w:r>
        <w:t>ГЛАВА 4</w:t>
      </w:r>
      <w:r>
        <w:br/>
        <w:t>ПРИНЯТИЕ РЕШЕНИЯ ПО РЕЗУЛЬТАТАМ КВАЛИФИКАЦИОННОГО ЭКЗАМЕНА, ОФОРМЛЕНИЕ И ВЫДАЧА КВАЛИФИКАЦИОННОГО АТТЕСТАТА</w:t>
      </w:r>
    </w:p>
    <w:p w:rsidR="005E1367" w:rsidRDefault="005E1367">
      <w:pPr>
        <w:pStyle w:val="point"/>
      </w:pPr>
      <w:r>
        <w:t>21. В случае положительного результата квалификационного экзамена Министерством архитектуры и строительства принимается решение о выдаче квалификационного аттестата.</w:t>
      </w:r>
    </w:p>
    <w:p w:rsidR="005E1367" w:rsidRDefault="005E1367">
      <w:pPr>
        <w:pStyle w:val="newncpi"/>
      </w:pPr>
      <w:r>
        <w:t>Квалификационный аттестат выдается сроком на пять лет и оформляется по форме согласно приложению.</w:t>
      </w:r>
    </w:p>
    <w:p w:rsidR="005E1367" w:rsidRDefault="005E1367">
      <w:pPr>
        <w:pStyle w:val="newncpi"/>
      </w:pPr>
      <w:r>
        <w:t>Квалификационный аттестат (его дубликат) выдается лично специалисту (его представителю на основании доверенности, оформленной в установленном законодательством порядке) под его роспись при предъявлении им документа, удостоверяющего личность.</w:t>
      </w:r>
    </w:p>
    <w:p w:rsidR="005E1367" w:rsidRDefault="005E1367">
      <w:pPr>
        <w:pStyle w:val="point"/>
      </w:pPr>
      <w:r>
        <w:t>22. Бланк квалификационного аттестата является бланком документа с определенной степенью защиты, регистрация и хранение которого осуществляются в порядке, установленном законодательством.</w:t>
      </w:r>
    </w:p>
    <w:p w:rsidR="005E1367" w:rsidRDefault="005E1367">
      <w:pPr>
        <w:pStyle w:val="point"/>
      </w:pPr>
      <w:r>
        <w:t>23. Квалификационный аттестат подписывается Министром архитектуры и строительства или уполномоченным им в установленном порядке должностным лицом и заверяется гербовой печатью Министерства архитектуры и строительства. Копия квалификационного аттестата хранится в уполномоченной организации.</w:t>
      </w:r>
    </w:p>
    <w:p w:rsidR="005E1367" w:rsidRDefault="005E1367">
      <w:pPr>
        <w:pStyle w:val="chapter"/>
      </w:pPr>
      <w:r>
        <w:t>ГЛАВА 5</w:t>
      </w:r>
      <w:r>
        <w:br/>
        <w:t>ВЫДАЧА ДУБЛИКАТА КВАЛИФИКАЦИОННОГО АТТЕСТАТА, ВНЕСЕНИЕ ИЗМЕНЕНИЙ В КВАЛИФИКАЦИОННЫЙ АТТЕСТАТ</w:t>
      </w:r>
    </w:p>
    <w:p w:rsidR="005E1367" w:rsidRDefault="005E1367">
      <w:pPr>
        <w:pStyle w:val="point"/>
      </w:pPr>
      <w:r>
        <w:t xml:space="preserve">24. В случае утраты (порчи) квалификационного аттестата юридическое лицо или индивидуальный предприниматель, специалисту </w:t>
      </w:r>
      <w:proofErr w:type="gramStart"/>
      <w:r>
        <w:t>которых</w:t>
      </w:r>
      <w:proofErr w:type="gramEnd"/>
      <w:r>
        <w:t xml:space="preserve"> выдан квалификационный аттестат, подают заявление о выдаче его дубликата в уполномоченную организацию.</w:t>
      </w:r>
    </w:p>
    <w:p w:rsidR="005E1367" w:rsidRDefault="005E1367">
      <w:pPr>
        <w:pStyle w:val="newncpi"/>
      </w:pPr>
      <w:r>
        <w:t>К заявлению о выдаче дубликата квалификационного аттестата прилагаются:</w:t>
      </w:r>
    </w:p>
    <w:p w:rsidR="005E1367" w:rsidRDefault="005E1367">
      <w:pPr>
        <w:pStyle w:val="newncpi"/>
      </w:pPr>
      <w:r>
        <w:t>две цветные фотографии обладателя квалификационного аттестата размером 3 х 4 см;</w:t>
      </w:r>
    </w:p>
    <w:p w:rsidR="005E1367" w:rsidRDefault="005E1367">
      <w:pPr>
        <w:pStyle w:val="newncpi"/>
      </w:pPr>
      <w:r>
        <w:t>документ, подтверждающий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пространства;</w:t>
      </w:r>
    </w:p>
    <w:p w:rsidR="005E1367" w:rsidRDefault="005E1367">
      <w:pPr>
        <w:pStyle w:val="newncpi"/>
      </w:pPr>
      <w:r>
        <w:t>пришедший в негодность квалификационный аттестат (при его наличии).</w:t>
      </w:r>
    </w:p>
    <w:p w:rsidR="005E1367" w:rsidRDefault="005E1367">
      <w:pPr>
        <w:pStyle w:val="point"/>
      </w:pPr>
      <w:r>
        <w:t xml:space="preserve">25. Дубликат квалификационного аттестата выдается по решению Министерства архитектуры и строительства </w:t>
      </w:r>
      <w:proofErr w:type="gramStart"/>
      <w:r>
        <w:t>в течение пяти рабочих дней со дня получения уполномоченной организацией заявления о выдаче дубликата квалификационного аттестата с прилагаемыми к нему документами</w:t>
      </w:r>
      <w:proofErr w:type="gramEnd"/>
      <w:r>
        <w:t>, указанными в части второй пункта 24 настоящего Положения. На бланке квалификационного аттестата делается отметка «Дубликат».</w:t>
      </w:r>
    </w:p>
    <w:p w:rsidR="005E1367" w:rsidRDefault="005E1367">
      <w:pPr>
        <w:pStyle w:val="newncpi"/>
      </w:pPr>
      <w:r>
        <w:t>Дубликат квалификационного аттестата выдается на срок действия утерянного (пришедшего в негодность) квалификационного аттестата.</w:t>
      </w:r>
    </w:p>
    <w:p w:rsidR="005E1367" w:rsidRDefault="005E1367">
      <w:pPr>
        <w:pStyle w:val="point"/>
      </w:pPr>
      <w:r>
        <w:t>26. </w:t>
      </w:r>
      <w:proofErr w:type="gramStart"/>
      <w:r>
        <w:t>В случае изменения фамилии, собственного имени, отчества обладателя квалификационного аттестата юридическое лицо или индивидуальный предприниматель, специалисту которых выдан квалификационный аттестат, подают в уполномоченную организацию заявление о внесении изменений в квалификационный аттестат с приложением документов, подтверждающих данные изменения, документа, указанного в абзаце третьем части второй пункта 24 настоящего Положения, двух цветных фотографий обладателя квалификационного аттестата размером 3 х 4 см, а</w:t>
      </w:r>
      <w:proofErr w:type="gramEnd"/>
      <w:r>
        <w:t xml:space="preserve"> также ранее выданного квалификационного аттестата.</w:t>
      </w:r>
    </w:p>
    <w:p w:rsidR="005E1367" w:rsidRDefault="005E1367">
      <w:pPr>
        <w:pStyle w:val="newncpi"/>
      </w:pPr>
      <w:r>
        <w:t>Внесение изменений в квалификационный аттестат осуществляется по решению Министерства архитектуры и строительства в течение пяти рабочих дней со дня получения уполномоченной организацией заявления о внесении изменений в квалификационный аттестат и прилагаемых к нему документов с выдачей квалификационного аттестата на новом бланке. При этом срок действия квалификационного аттестата не изменяется.</w:t>
      </w:r>
    </w:p>
    <w:p w:rsidR="005E1367" w:rsidRDefault="005E1367">
      <w:pPr>
        <w:pStyle w:val="chapter"/>
      </w:pPr>
      <w:r>
        <w:t>ГЛАВА 6</w:t>
      </w:r>
      <w:r>
        <w:br/>
        <w:t>ПРЕКРАЩЕНИЕ ДЕЙСТВИЯ КВАЛИФИКАЦИОННОГО АТТЕСТАТА</w:t>
      </w:r>
    </w:p>
    <w:p w:rsidR="005E1367" w:rsidRDefault="005E1367">
      <w:pPr>
        <w:pStyle w:val="point"/>
      </w:pPr>
      <w:r>
        <w:t>27. Действие квалификационного аттестата прекращается по следующим основаниям:</w:t>
      </w:r>
    </w:p>
    <w:p w:rsidR="005E1367" w:rsidRDefault="005E1367">
      <w:pPr>
        <w:pStyle w:val="newncpi"/>
      </w:pPr>
      <w:r>
        <w:t>истечение срока, на который был выдан квалификационный аттестат;</w:t>
      </w:r>
    </w:p>
    <w:p w:rsidR="005E1367" w:rsidRDefault="005E1367">
      <w:pPr>
        <w:pStyle w:val="newncpi"/>
      </w:pPr>
      <w:proofErr w:type="gramStart"/>
      <w:r>
        <w:t>неоднократное в течение календарного года нарушение обладателем квалификационного аттестата требований технических нормативных правовых актов в области архитектурной, градостроительной и строительной деятельности и (или) требований проектной документации при проведении строительно-монтажных работ;</w:t>
      </w:r>
      <w:proofErr w:type="gramEnd"/>
    </w:p>
    <w:p w:rsidR="005E1367" w:rsidRDefault="005E1367">
      <w:pPr>
        <w:pStyle w:val="newncpi"/>
      </w:pPr>
      <w:r>
        <w:t>признание квалификационного аттестата недействительным вследствие представления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документов.</w:t>
      </w:r>
    </w:p>
    <w:p w:rsidR="005E1367" w:rsidRDefault="005E1367">
      <w:pPr>
        <w:pStyle w:val="point"/>
      </w:pPr>
      <w:r>
        <w:t>28. </w:t>
      </w:r>
      <w:proofErr w:type="gramStart"/>
      <w:r>
        <w:t>Органы государственного строительного надзора направляют в Министерство архитектуры и строительства предложения о прекращении действия квалификационных аттестатов в случае,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архитектурной, градостроительной и строительной деятельности и (или) нарушение требований проектной документации при выполнении строительно-монтажных работ.</w:t>
      </w:r>
      <w:proofErr w:type="gramEnd"/>
    </w:p>
    <w:p w:rsidR="005E1367" w:rsidRDefault="005E1367">
      <w:pPr>
        <w:pStyle w:val="point"/>
      </w:pPr>
      <w:r>
        <w:t>29. </w:t>
      </w:r>
      <w:proofErr w:type="gramStart"/>
      <w:r>
        <w:t>Органы государственной экспертизы направляют в Министерство архитектуры и строительства предложения о прекращении действия квалификационных аттестатов в случае неоднократной в течение календарного года выдачи отрицательных заключений государственной экспертизы по градостроительной или проектной документации, разработанной с участием обладателей квалификационных аттестатов, допустивших при ее разработке нарушение требований технических нормативных правовых актов в области архитектурной, градостроительной и строительной деятельности.</w:t>
      </w:r>
      <w:proofErr w:type="gramEnd"/>
    </w:p>
    <w:p w:rsidR="005E1367" w:rsidRDefault="005E1367">
      <w:pPr>
        <w:pStyle w:val="point"/>
      </w:pPr>
      <w:r>
        <w:t>30. Прекращение действия квалификационного аттестата, за исключением случая, указанного в абзаце втором пункта 27 настоящего Положения, осуществляется по решению Министерства архитектуры и строительства. О принятом решении извещаются органы государственного строительного надзора, органы государственной экспертизы, инициировавшие прекращение действия квалификационного аттестата, заявитель, обладатель квалификационного аттестата.</w:t>
      </w:r>
    </w:p>
    <w:p w:rsidR="005E1367" w:rsidRDefault="005E1367">
      <w:pPr>
        <w:pStyle w:val="point"/>
      </w:pPr>
      <w:r>
        <w:t>31. После принятия решения о прекращении действия квалификационного аттестата его обладатель обязан в течение 10 рабочих дней со дня принятия такого решения сдать квалификационный аттестат в уполномоченную организацию.</w:t>
      </w:r>
    </w:p>
    <w:p w:rsidR="005E1367" w:rsidRDefault="005E1367">
      <w:pPr>
        <w:pStyle w:val="point"/>
      </w:pPr>
      <w:r>
        <w:t>32. </w:t>
      </w:r>
      <w:proofErr w:type="gramStart"/>
      <w:r>
        <w:t>В случае прекращения действия квалификационного аттестата по основанию, указанному в абзаце третьем пункта 27 настоящего Положения, претендент допускается к аттестации после прохождения повышения квалификации в учреждениях дополнительного образования взрослых, иных организациях, которым в соответствии с законодательством предоставлено право осуществлять образовательную деятельность, реализующих образовательные программы дополнительного образования взрослых, в период после указанного прекращения действия квалификационного аттестата.</w:t>
      </w:r>
      <w:proofErr w:type="gramEnd"/>
    </w:p>
    <w:p w:rsidR="005E1367" w:rsidRDefault="005E1367">
      <w:pPr>
        <w:pStyle w:val="chapter"/>
      </w:pPr>
      <w:r>
        <w:t>ГЛАВА 7</w:t>
      </w:r>
      <w:r>
        <w:br/>
        <w:t>ИНФОРМАЦИЯ О РЕЗУЛЬТАТАХ АТТЕСТАЦИИ</w:t>
      </w:r>
    </w:p>
    <w:p w:rsidR="005E1367" w:rsidRDefault="005E1367">
      <w:pPr>
        <w:pStyle w:val="point"/>
      </w:pPr>
      <w:r>
        <w:t>33. Документы, подтверждающие результаты аттестации, хранятся в уполномоченной организации.</w:t>
      </w:r>
    </w:p>
    <w:p w:rsidR="005E1367" w:rsidRDefault="005E1367">
      <w:pPr>
        <w:pStyle w:val="point"/>
      </w:pPr>
      <w:r>
        <w:t>34. Уполномоченная организация ведет учет выданных квалификационных аттестатов и включает информацию о них в перечень аттестованных специалистов, который размещается на официальном сайте уполномоченной организации в глобальной компьютерной сети Интернет, с указанием:</w:t>
      </w:r>
    </w:p>
    <w:p w:rsidR="005E1367" w:rsidRDefault="005E1367">
      <w:pPr>
        <w:pStyle w:val="newncpi"/>
      </w:pPr>
      <w:r>
        <w:t>фамилии, собственного имени, отчества (если таковое имеется) обладателя квалификационного аттестата;</w:t>
      </w:r>
    </w:p>
    <w:p w:rsidR="005E1367" w:rsidRDefault="005E1367">
      <w:pPr>
        <w:pStyle w:val="newncpi"/>
      </w:pPr>
      <w:r>
        <w:t>номера квалификационного аттестата;</w:t>
      </w:r>
    </w:p>
    <w:p w:rsidR="005E1367" w:rsidRDefault="005E1367">
      <w:pPr>
        <w:pStyle w:val="newncpi"/>
      </w:pPr>
      <w:r>
        <w:t>наименования вида деятельности в области строительства, специализации аттестации;</w:t>
      </w:r>
    </w:p>
    <w:p w:rsidR="005E1367" w:rsidRDefault="005E1367">
      <w:pPr>
        <w:pStyle w:val="newncpi"/>
      </w:pPr>
      <w:r>
        <w:t>даты выдачи и срока действия квалификационного аттестата;</w:t>
      </w:r>
    </w:p>
    <w:p w:rsidR="005E1367" w:rsidRDefault="005E1367">
      <w:pPr>
        <w:pStyle w:val="newncpi"/>
      </w:pPr>
      <w:r>
        <w:t>сведений о прекращении действия квалификационного аттестата;</w:t>
      </w:r>
    </w:p>
    <w:p w:rsidR="005E1367" w:rsidRDefault="005E1367">
      <w:pPr>
        <w:pStyle w:val="newncpi"/>
      </w:pPr>
      <w:r>
        <w:t>сведений о выданных дубликатах квалификационного аттестата, внесенных изменениях в квалификационный аттестат.</w:t>
      </w:r>
    </w:p>
    <w:p w:rsidR="005E1367" w:rsidRDefault="005E1367">
      <w:pPr>
        <w:pStyle w:val="point"/>
      </w:pPr>
      <w:r>
        <w:t>35. Уполномоченная организация обеспечивает учет и конфиденциальность документов, связанных с аттестацией, в соответствии с законодательством, а также их хранение в течение срока действия квалификационного аттестата и не менее пяти лет после прекращения его действия.</w:t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41"/>
        <w:gridCol w:w="4457"/>
      </w:tblGrid>
      <w:tr w:rsidR="005E1367">
        <w:tc>
          <w:tcPr>
            <w:tcW w:w="26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2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append1"/>
            </w:pPr>
            <w:r>
              <w:t>Приложение</w:t>
            </w:r>
          </w:p>
          <w:p w:rsidR="005E1367" w:rsidRDefault="005E1367">
            <w:pPr>
              <w:pStyle w:val="append"/>
            </w:pPr>
            <w:r>
              <w:t>к Положению об аттестации руководителей,</w:t>
            </w:r>
            <w:r>
              <w:br/>
              <w:t>специалистов организаций</w:t>
            </w:r>
            <w:r>
              <w:br/>
              <w:t>и индивидуальных предпринимателей,</w:t>
            </w:r>
            <w:r>
              <w:br/>
              <w:t>осуществляющих деятельность в области</w:t>
            </w:r>
            <w:r>
              <w:br/>
              <w:t>архитектурной, градостроительной</w:t>
            </w:r>
            <w:r>
              <w:br/>
              <w:t>и строительной деятельности, выполнение</w:t>
            </w:r>
            <w:r>
              <w:br/>
              <w:t xml:space="preserve">работ по обследованию зданий и сооружений </w:t>
            </w:r>
          </w:p>
        </w:tc>
      </w:tr>
    </w:tbl>
    <w:p w:rsidR="005E1367" w:rsidRDefault="005E1367">
      <w:pPr>
        <w:pStyle w:val="newncpi"/>
      </w:pPr>
      <w:r>
        <w:t> </w:t>
      </w:r>
    </w:p>
    <w:p w:rsidR="005E1367" w:rsidRDefault="005E1367">
      <w:pPr>
        <w:pStyle w:val="onestring"/>
      </w:pPr>
      <w:r>
        <w:t>Форма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newncpi"/>
        <w:ind w:firstLine="0"/>
      </w:pPr>
      <w:r>
        <w:rPr>
          <w:noProof/>
        </w:rPr>
        <w:drawing>
          <wp:inline distT="0" distB="0" distL="0" distR="0">
            <wp:extent cx="5934075" cy="4257675"/>
            <wp:effectExtent l="19050" t="0" r="9525" b="0"/>
            <wp:docPr id="1" name="Рисунок 1" descr="C:\NCPI_CLIENT\EKBD\Texts\c21400252.files\02000001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400252.files\02000001jpg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5E136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capu1"/>
            </w:pPr>
            <w:r>
              <w:t>УТВЕРЖДЕНО</w:t>
            </w:r>
          </w:p>
          <w:p w:rsidR="005E1367" w:rsidRDefault="005E1367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5E1367" w:rsidRDefault="005E1367">
            <w:pPr>
              <w:pStyle w:val="cap1"/>
            </w:pPr>
            <w:r>
              <w:t>Республики Беларусь</w:t>
            </w:r>
          </w:p>
          <w:p w:rsidR="005E1367" w:rsidRDefault="005E1367">
            <w:pPr>
              <w:pStyle w:val="cap1"/>
            </w:pPr>
            <w:r>
              <w:t>21.03.2014 № 252</w:t>
            </w:r>
          </w:p>
        </w:tc>
      </w:tr>
    </w:tbl>
    <w:p w:rsidR="005E1367" w:rsidRDefault="005E1367">
      <w:pPr>
        <w:pStyle w:val="titleu"/>
      </w:pPr>
      <w:r>
        <w:t>ПОЛОЖЕНИЕ</w:t>
      </w:r>
      <w:r>
        <w:br/>
        <w:t>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</w:t>
      </w:r>
    </w:p>
    <w:p w:rsidR="005E1367" w:rsidRDefault="005E1367">
      <w:pPr>
        <w:pStyle w:val="chapter"/>
      </w:pPr>
      <w:r>
        <w:t>ГЛАВА 1</w:t>
      </w:r>
      <w:r>
        <w:br/>
        <w:t>ОБЩИЕ ПОЛОЖЕНИЯ</w:t>
      </w:r>
    </w:p>
    <w:p w:rsidR="005E1367" w:rsidRDefault="005E1367">
      <w:pPr>
        <w:pStyle w:val="point"/>
      </w:pPr>
      <w:r>
        <w:t>1. Настоящим Положением устанавливается порядок проведения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 согласно приложению 1, выполнение работ по обследованию зданий и сооружений (строительные конструкции зданий и сооружений, автомобильные дороги, мостовые сооружения) (далее – деятельность в области строительства).</w:t>
      </w:r>
    </w:p>
    <w:p w:rsidR="005E1367" w:rsidRDefault="005E1367">
      <w:pPr>
        <w:pStyle w:val="point"/>
      </w:pPr>
      <w:r>
        <w:t>2. Для целей настоящего Положения используются следующие термины и их определения:</w:t>
      </w:r>
    </w:p>
    <w:p w:rsidR="005E1367" w:rsidRDefault="005E1367">
      <w:pPr>
        <w:pStyle w:val="newncpi"/>
      </w:pPr>
      <w:r>
        <w:t>аттестация – процедура оценки юридических лиц и индивидуальных предпринимателей на соответствие их квалификационным требованиям;</w:t>
      </w:r>
    </w:p>
    <w:p w:rsidR="005E1367" w:rsidRDefault="005E1367">
      <w:pPr>
        <w:pStyle w:val="newncpi"/>
      </w:pPr>
      <w:r>
        <w:t>аттестат соответствия – документ, дающий право осуществлять деятельность в области строительства, подтверждающий соответствие заявителя квалификационным требованиям;</w:t>
      </w:r>
    </w:p>
    <w:p w:rsidR="005E1367" w:rsidRDefault="005E1367">
      <w:pPr>
        <w:pStyle w:val="newncpi"/>
      </w:pPr>
      <w:r>
        <w:t>заявитель – юридическое лицо, индивидуальный предприниматель, обратившиеся в уполномоченную организацию с заявлением о получении аттестата соответствия с приложением необходимых документов;</w:t>
      </w:r>
    </w:p>
    <w:p w:rsidR="005E1367" w:rsidRDefault="005E1367">
      <w:pPr>
        <w:pStyle w:val="newncpi"/>
      </w:pPr>
      <w:r>
        <w:t>квалификационные требования – совокупность требований, предъявляемых к юридическим лицам или индивидуальным предпринимателям для получения аттестата соответствия;</w:t>
      </w:r>
    </w:p>
    <w:p w:rsidR="005E1367" w:rsidRDefault="005E1367">
      <w:pPr>
        <w:pStyle w:val="newncpi"/>
      </w:pPr>
      <w:r>
        <w:t>обладатель аттестата соответствия – юридическое лицо, индивидуальный предприниматель, получившие аттестат соответствия;</w:t>
      </w:r>
    </w:p>
    <w:p w:rsidR="005E1367" w:rsidRDefault="005E1367">
      <w:pPr>
        <w:pStyle w:val="newncpi"/>
      </w:pPr>
      <w:r>
        <w:t>уполномоченная организация – инженерное республиканское унитарное предприятие «БЕЛСТРОЙЦЕНТР».</w:t>
      </w:r>
    </w:p>
    <w:p w:rsidR="005E1367" w:rsidRDefault="005E1367">
      <w:pPr>
        <w:pStyle w:val="point"/>
      </w:pPr>
      <w:r>
        <w:t>3. Аттестация проводится в целях:</w:t>
      </w:r>
    </w:p>
    <w:p w:rsidR="005E1367" w:rsidRDefault="005E1367">
      <w:pPr>
        <w:pStyle w:val="newncpi"/>
      </w:pPr>
      <w:r>
        <w:t>обеспечения потребителя работами (услугами) надлежащего качества;</w:t>
      </w:r>
    </w:p>
    <w:p w:rsidR="005E1367" w:rsidRDefault="005E1367">
      <w:pPr>
        <w:pStyle w:val="newncpi"/>
      </w:pPr>
      <w:r>
        <w:t>создания при строительстве и эксплуатации зданий (сооружений) условий безопасности для жизни, здоровья граждан, их имущества и окружающей среды;</w:t>
      </w:r>
    </w:p>
    <w:p w:rsidR="005E1367" w:rsidRDefault="005E1367">
      <w:pPr>
        <w:pStyle w:val="newncpi"/>
      </w:pPr>
      <w:r>
        <w:t>соответствия работ, услуг и процессов их выполнения требованиям технических нормативных правовых актов, проектной документации, а также запросам потребителей.</w:t>
      </w:r>
    </w:p>
    <w:p w:rsidR="005E1367" w:rsidRDefault="005E1367">
      <w:pPr>
        <w:pStyle w:val="point"/>
      </w:pPr>
      <w:r>
        <w:t>4. Квалификационные требования, предъявляемые к юридическим лицам и индивидуальным предпринимателям, устанавливаются Министерством архитектуры и строительства.</w:t>
      </w:r>
    </w:p>
    <w:p w:rsidR="005E1367" w:rsidRDefault="005E1367">
      <w:pPr>
        <w:pStyle w:val="point"/>
      </w:pPr>
      <w:r>
        <w:t>5. Обжалование решений по вопросам аттестации осуществляется в порядке, установленном законодательством.</w:t>
      </w:r>
    </w:p>
    <w:p w:rsidR="005E1367" w:rsidRDefault="005E1367">
      <w:pPr>
        <w:pStyle w:val="point"/>
      </w:pPr>
      <w:r>
        <w:t>5</w:t>
      </w:r>
      <w:r>
        <w:rPr>
          <w:vertAlign w:val="superscript"/>
        </w:rPr>
        <w:t>1</w:t>
      </w:r>
      <w:r>
        <w:t>. Возникающие при проведении аттестации спорные вопросы (о составе и профессиональной квалификации руководящих работников, специалистов и рабочих, наличии основных средств, опыте работы и другие), а также спорные вопросы, связанные с прекращением действия аттестатов соответствия, рассматриваются комиссией, создаваемой Министерством архитектуры и строительства. В состав комиссии могут быть включены с их согласия представители государственных органов, иных организаций, учреждений высшего образования, общественных объединений.</w:t>
      </w:r>
    </w:p>
    <w:p w:rsidR="005E1367" w:rsidRDefault="005E1367">
      <w:pPr>
        <w:pStyle w:val="newncpi"/>
      </w:pPr>
      <w:r>
        <w:t>Персональный состав комиссии утверждается приказом Министерства архитектуры и строительства.</w:t>
      </w:r>
    </w:p>
    <w:p w:rsidR="005E1367" w:rsidRDefault="005E1367">
      <w:pPr>
        <w:pStyle w:val="newncpi"/>
      </w:pPr>
      <w:r>
        <w:t>Председателем комиссии является первый заместитель Министра архитектуры и строительства. В случае отсутствия председателя комиссии его обязанности исполняет его заместитель.</w:t>
      </w:r>
    </w:p>
    <w:p w:rsidR="005E1367" w:rsidRDefault="005E1367">
      <w:pPr>
        <w:pStyle w:val="newncpi"/>
      </w:pPr>
      <w:r>
        <w:t>Заседания комиссии проводятся по мере необходимости.</w:t>
      </w:r>
    </w:p>
    <w:p w:rsidR="005E1367" w:rsidRDefault="005E1367">
      <w:pPr>
        <w:pStyle w:val="newncpi"/>
      </w:pPr>
      <w:r>
        <w:t>Члены комиссии не имеют права делегировать полномочия другим должностным лицам. Если член комиссии не имеет возможности присутствовать на заседании, он может в письменном виде представить председателю комиссии мнение по рассматриваемым вопросам.</w:t>
      </w:r>
    </w:p>
    <w:p w:rsidR="005E1367" w:rsidRDefault="005E1367">
      <w:pPr>
        <w:pStyle w:val="newncpi"/>
      </w:pPr>
      <w:r>
        <w:t>Председатель комиссии определяет время и место проведения заседания комиссии, а также перечень подлежащих рассмотрению вопросов.</w:t>
      </w:r>
    </w:p>
    <w:p w:rsidR="005E1367" w:rsidRDefault="005E1367">
      <w:pPr>
        <w:pStyle w:val="newncpi"/>
      </w:pPr>
      <w:r>
        <w:t>Подготовка заседания комиссии, материалов для рассмотрения ею и ведение делопроизводства возлагаются на уполномоченную организацию.</w:t>
      </w:r>
    </w:p>
    <w:p w:rsidR="005E1367" w:rsidRDefault="005E1367">
      <w:pPr>
        <w:pStyle w:val="newncpi"/>
      </w:pPr>
      <w:r>
        <w:t>Заседание комиссии является правомочным, если на нем присутствует не менее двух третьих ее членов.</w:t>
      </w:r>
    </w:p>
    <w:p w:rsidR="005E1367" w:rsidRDefault="005E1367">
      <w:pPr>
        <w:pStyle w:val="newncpi"/>
      </w:pPr>
      <w:r>
        <w:t>Решение комиссии принимается простым большинством голосов от числа присутствующих на заседании членов путем открытого голосования. При равенстве голосов голос председателя комиссии является решающим. </w:t>
      </w:r>
    </w:p>
    <w:p w:rsidR="005E1367" w:rsidRDefault="005E1367">
      <w:pPr>
        <w:pStyle w:val="newncpi"/>
      </w:pPr>
      <w:r>
        <w:t>В случае несогласия с принятым решением член комиссии может в письменном виде изложить мнение с приложением записки к протоколу заседания комиссии.</w:t>
      </w:r>
    </w:p>
    <w:p w:rsidR="005E1367" w:rsidRDefault="005E1367">
      <w:pPr>
        <w:pStyle w:val="newncpi"/>
      </w:pPr>
      <w:r>
        <w:t>Решения комиссии выносятся в письменном виде, подписываются всеми членами комиссии, принимавшими участие в ее заседании.</w:t>
      </w:r>
    </w:p>
    <w:p w:rsidR="005E1367" w:rsidRDefault="005E1367">
      <w:pPr>
        <w:pStyle w:val="newncpi"/>
      </w:pPr>
      <w:r>
        <w:t>На основании решений комиссии окончательные решения принимаются Министерством архитектуры и строительства.</w:t>
      </w:r>
    </w:p>
    <w:p w:rsidR="005E1367" w:rsidRDefault="005E1367">
      <w:pPr>
        <w:pStyle w:val="chapter"/>
      </w:pPr>
      <w:r>
        <w:t>ГЛАВА 2</w:t>
      </w:r>
      <w:r>
        <w:br/>
        <w:t>ПОРЯДОК ПРОВЕДЕНИЯ АТТЕСТАЦИИ</w:t>
      </w:r>
    </w:p>
    <w:p w:rsidR="005E1367" w:rsidRDefault="005E1367">
      <w:pPr>
        <w:pStyle w:val="point"/>
      </w:pPr>
      <w:r>
        <w:t>6. Для получения аттестата соответствия заявитель представляет в уполномоченную организацию заявление о получении аттестата соответствия по форме, устанавливаемой Министерством архитектуры и строительства.</w:t>
      </w:r>
    </w:p>
    <w:p w:rsidR="005E1367" w:rsidRDefault="005E1367">
      <w:pPr>
        <w:pStyle w:val="newncpi"/>
      </w:pPr>
      <w:r>
        <w:t>К заявлению о получении аттестата соответствия прилагаются:</w:t>
      </w:r>
    </w:p>
    <w:p w:rsidR="005E1367" w:rsidRDefault="005E1367">
      <w:pPr>
        <w:pStyle w:val="newncpi"/>
      </w:pPr>
      <w:r>
        <w:t>копии учредительных документов юридического лица, документа, свидетельствующего о проведении государственной регистрации юридического лица, индивидуального предпринимателя;</w:t>
      </w:r>
    </w:p>
    <w:p w:rsidR="005E1367" w:rsidRDefault="005E1367">
      <w:pPr>
        <w:pStyle w:val="newncpi"/>
      </w:pPr>
      <w:r>
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учреждения;</w:t>
      </w:r>
    </w:p>
    <w:p w:rsidR="005E1367" w:rsidRDefault="005E1367">
      <w:pPr>
        <w:pStyle w:val="newncpi"/>
      </w:pPr>
      <w:r>
        <w:t>копии документов, свидетельствующих о наличии системы менеджмента качества;</w:t>
      </w:r>
    </w:p>
    <w:p w:rsidR="005E1367" w:rsidRDefault="005E1367">
      <w:pPr>
        <w:pStyle w:val="newncpi"/>
      </w:pPr>
      <w:r>
        <w:t>копии сертификатов соответствия работ в строительстве при осуществлении работ, подлежащих обязательной сертификации, либо копии свидетельств о технической компетентности системы производственного контроля при осуществлении работ, не подлежащих обязательной сертификации;</w:t>
      </w:r>
    </w:p>
    <w:p w:rsidR="005E1367" w:rsidRDefault="005E1367">
      <w:pPr>
        <w:pStyle w:val="newncpi"/>
      </w:pPr>
      <w:r>
        <w:t>сведения о составе и профессиональной квалификации руководящих работников, специалистов и рабочих, работающих по основному месту работы, по форме, устанавливаемой Министерством архитектуры и строительства, в том числе копии документов, подтверждающих данные сведения;</w:t>
      </w:r>
    </w:p>
    <w:p w:rsidR="005E1367" w:rsidRDefault="005E1367">
      <w:pPr>
        <w:pStyle w:val="newncpi"/>
      </w:pPr>
      <w:r>
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</w:t>
      </w:r>
      <w:proofErr w:type="gramStart"/>
      <w:r>
        <w:t>осуществления</w:t>
      </w:r>
      <w:proofErr w:type="gramEnd"/>
      <w:r>
        <w:t xml:space="preserve"> которой будет выдаваться аттестат соответствия, по форме, устанавливаемой Министерством архитектуры и строительства;</w:t>
      </w:r>
    </w:p>
    <w:p w:rsidR="005E1367" w:rsidRDefault="005E1367">
      <w:pPr>
        <w:pStyle w:val="newncpi"/>
      </w:pPr>
      <w:r>
        <w:t>информация о наличии находящихся в собственности, хозяйственном ведении, оперативном управлении средств измерений и контроля, необходимых для контроля качества выполняемых работ и услуг, и их состоянии;</w:t>
      </w:r>
    </w:p>
    <w:p w:rsidR="005E1367" w:rsidRDefault="005E1367">
      <w:pPr>
        <w:pStyle w:val="newncpi"/>
      </w:pPr>
      <w:r>
        <w:t>информация об объектах (работах, услугах), выполненных (оказанных) заявителем за последний календарный год;</w:t>
      </w:r>
    </w:p>
    <w:p w:rsidR="005E1367" w:rsidRDefault="005E1367">
      <w:pPr>
        <w:pStyle w:val="newncpi"/>
      </w:pPr>
      <w:r>
        <w:t>информация о системе охраны труда, в том числе подтверждение проведения проверки знаний по вопросам охраны труда руководителя, его заместителей и ответственного за охрану труда в порядке, установленном законодательством;</w:t>
      </w:r>
    </w:p>
    <w:p w:rsidR="005E1367" w:rsidRDefault="005E1367">
      <w:pPr>
        <w:pStyle w:val="newncpi"/>
      </w:pPr>
      <w:r>
        <w:t>иные документы и сведения, подтверждающие соответствие квалификационным требованиям;</w:t>
      </w:r>
    </w:p>
    <w:p w:rsidR="005E1367" w:rsidRDefault="005E1367">
      <w:pPr>
        <w:pStyle w:val="newncpi"/>
      </w:pPr>
      <w:r>
        <w:t>документ, подтверждающий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E1367" w:rsidRDefault="005E1367">
      <w:pPr>
        <w:pStyle w:val="point"/>
      </w:pPr>
      <w:r>
        <w:t>7. Копии документов, указанных в абзацах втором, четвертом–шестом части второй пункта 6 настоящего Положения, заверяются подписью руководителя юридического лица или подписью индивидуального предпринимателя.</w:t>
      </w:r>
    </w:p>
    <w:p w:rsidR="005E1367" w:rsidRDefault="005E1367">
      <w:pPr>
        <w:pStyle w:val="point"/>
      </w:pPr>
      <w:r>
        <w:t>8. Документы, представленные заявителем для получения аттестата соответствия, принимаются по описи по форме, устанавливаемой Министерством архитектуры и строительства.</w:t>
      </w:r>
    </w:p>
    <w:p w:rsidR="005E1367" w:rsidRDefault="005E1367">
      <w:pPr>
        <w:pStyle w:val="newncpi"/>
      </w:pPr>
      <w:r>
        <w:t>Один экземпляр описи документов вручается заявителю с отметкой о дате приема этих документов.</w:t>
      </w:r>
    </w:p>
    <w:p w:rsidR="005E1367" w:rsidRDefault="005E1367">
      <w:pPr>
        <w:pStyle w:val="newncpi"/>
      </w:pPr>
      <w:r>
        <w:t>Уполномоченная организация отказывает в принятии заявления о получении аттестата соответствия в случаях, предусмотренных законодательными актами.</w:t>
      </w:r>
    </w:p>
    <w:p w:rsidR="005E1367" w:rsidRDefault="005E1367">
      <w:pPr>
        <w:pStyle w:val="point"/>
      </w:pPr>
      <w:r>
        <w:t>9. Уполномоченная организация обеспечивает конфиденциальность полученной информации при проведении аттестации в соответствии с законодательством.</w:t>
      </w:r>
    </w:p>
    <w:p w:rsidR="005E1367" w:rsidRDefault="005E1367">
      <w:pPr>
        <w:pStyle w:val="point"/>
      </w:pPr>
      <w:r>
        <w:t>10. Заявление о получении аттестата соответствия и прилагаемые к нему документы, перечисленные в части второй пункта 6 настоящего Положения, рассматриваются уполномоченной организацией в течение 15 рабочих дней со дня их принятия.</w:t>
      </w:r>
    </w:p>
    <w:p w:rsidR="005E1367" w:rsidRDefault="005E1367">
      <w:pPr>
        <w:pStyle w:val="newncpi"/>
      </w:pPr>
      <w:r>
        <w:t>По результатам рассмотрения уполномоченная организация готовит проект решения о выдаче (отказе в выдаче) юридическому лицу, индивидуальному предпринимателю аттестата соответствия.</w:t>
      </w:r>
    </w:p>
    <w:p w:rsidR="005E1367" w:rsidRDefault="005E1367">
      <w:pPr>
        <w:pStyle w:val="point"/>
      </w:pPr>
      <w:r>
        <w:t>11. Решение о выдаче (отказе в выдаче) юридическому лицу, индивидуальному предпринимателю аттестата соответствия принимается Министерством архитектуры и строительства.</w:t>
      </w:r>
    </w:p>
    <w:p w:rsidR="005E1367" w:rsidRDefault="005E1367">
      <w:pPr>
        <w:pStyle w:val="point"/>
      </w:pPr>
      <w:r>
        <w:t>12. Решение об отказе в выдаче юридическому лицу, индивидуальному предпринимателю аттестата соответствия принимается в случаях:</w:t>
      </w:r>
    </w:p>
    <w:p w:rsidR="005E1367" w:rsidRDefault="005E1367">
      <w:pPr>
        <w:pStyle w:val="newncpi"/>
      </w:pPr>
      <w:r>
        <w:t>представления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5E1367" w:rsidRDefault="005E1367">
      <w:pPr>
        <w:pStyle w:val="newncpi"/>
      </w:pPr>
      <w:r>
        <w:t>несоответствия заявителя квалификационным требованиям, установленным Министерством архитектуры и строительства.</w:t>
      </w:r>
    </w:p>
    <w:p w:rsidR="005E1367" w:rsidRDefault="005E1367">
      <w:pPr>
        <w:pStyle w:val="point"/>
      </w:pPr>
      <w:r>
        <w:t>13. О принятом Министерством архитектуры и строительства решении уполномоченная организация письменно уведомляет заявителя не позднее пяти дней со дня его принятия.</w:t>
      </w:r>
    </w:p>
    <w:p w:rsidR="005E1367" w:rsidRDefault="005E1367">
      <w:pPr>
        <w:pStyle w:val="point"/>
      </w:pPr>
      <w:r>
        <w:t>14. Аттестат соответствия выдается сроком на пять лет и оформляется по форме согласно приложению 2.</w:t>
      </w:r>
    </w:p>
    <w:p w:rsidR="005E1367" w:rsidRDefault="005E1367">
      <w:pPr>
        <w:pStyle w:val="newncpi"/>
      </w:pPr>
      <w:r>
        <w:t>Аттестат соответствия подписывается Министром архитектуры и строительства или уполномоченным им в установленном порядке должностным лицом и заверяется гербовой печатью Министерства архитектуры и строительства. Копия аттестата соответствия хранится в уполномоченной организации.</w:t>
      </w:r>
    </w:p>
    <w:p w:rsidR="005E1367" w:rsidRDefault="005E1367">
      <w:pPr>
        <w:pStyle w:val="newncpi"/>
      </w:pPr>
      <w:r>
        <w:t>Бланк аттестата соответствия является бланком документа с определенной степенью защиты, регистрация и хранение которого осуществляются в порядке, установленном законодательством.</w:t>
      </w:r>
    </w:p>
    <w:p w:rsidR="005E1367" w:rsidRDefault="005E1367">
      <w:pPr>
        <w:pStyle w:val="newncpi"/>
      </w:pPr>
      <w:r>
        <w:t>Срок действия аттестата соответствия исчисляется со дня принятия Министерством архитектуры и строительства решения о его выдаче.</w:t>
      </w:r>
    </w:p>
    <w:p w:rsidR="005E1367" w:rsidRDefault="005E1367">
      <w:pPr>
        <w:pStyle w:val="point"/>
      </w:pPr>
      <w:r>
        <w:t>15. </w:t>
      </w:r>
      <w:proofErr w:type="gramStart"/>
      <w:r>
        <w:t>В случае если заявитель является юридическим лицом и имеет организационную структуру, в которую входят обособленные подразделения (в том числе филиалы), государственным объединением, в состав которого входят юридические лица – участники государственного объединения, либо управляющей компанией холдинга, в состав которого входят юридические лица – участники холдинга (дочерние компании холдинга), то аттестация такого заявителя проводится в целом по юридическому лицу, государственному объединению, холдингу.</w:t>
      </w:r>
      <w:proofErr w:type="gramEnd"/>
      <w:r>
        <w:t xml:space="preserve"> При этом заявителю выдается аттестат соответствия с указанием каждого обособленного подразделения, в том числе филиала, юридического лица – участника государственного объединения, участника холдинга (дочерней компании холдинга), заявленного для аттестации.</w:t>
      </w:r>
    </w:p>
    <w:p w:rsidR="005E1367" w:rsidRDefault="005E1367">
      <w:pPr>
        <w:pStyle w:val="newncpi"/>
      </w:pPr>
      <w:r>
        <w:t>Выдача аттестата соответствия государственному объединению, управляющей компании холдинга в порядке, установленном в части первой настоящего пункта, не лишает юридических лиц – участников государственного объединения, холдинга (дочерних компаний холдинга) права обратиться за выдачей им аттестата соответствия самостоятельно в порядке, установленном настоящим Положением.</w:t>
      </w:r>
    </w:p>
    <w:p w:rsidR="005E1367" w:rsidRDefault="005E1367">
      <w:pPr>
        <w:pStyle w:val="point"/>
      </w:pPr>
      <w:r>
        <w:t>16. При значительном объеме информации, включаемой в аттестат соответствия, такая информация может быть приведена в приложении (приложениях) к аттестату соответствия по форме согласно приложению 3, которое является неотъемлемой частью аттестата соответствия. Каждый лист приложения к аттестату соответствия должен содержать номер аттестата соответствия, подпись, фамилию, инициалы Министра архитектуры и строительства либо уполномоченного им должностного лица и быть заверен гербовой печатью Министерства архитектуры и строительства. В аттестате соответствия приводится ссылка на приложение (приложения) к нему.</w:t>
      </w:r>
    </w:p>
    <w:p w:rsidR="005E1367" w:rsidRDefault="005E1367">
      <w:pPr>
        <w:pStyle w:val="point"/>
      </w:pPr>
      <w:r>
        <w:t>17. В случае утраты (порчи) аттестата соответствия его обладателю может быть выдан дубликат аттестата соответствия.</w:t>
      </w:r>
    </w:p>
    <w:p w:rsidR="005E1367" w:rsidRDefault="005E1367">
      <w:pPr>
        <w:pStyle w:val="newncpi"/>
      </w:pPr>
      <w:r>
        <w:t xml:space="preserve">Для получения дубликата аттестата соответствия его обладатель подает в уполномоченную организацию заявление о выдаче дубликата аттестата соответствия в произвольной форме с </w:t>
      </w:r>
      <w:proofErr w:type="gramStart"/>
      <w:r>
        <w:t>приложением</w:t>
      </w:r>
      <w:proofErr w:type="gramEnd"/>
      <w:r>
        <w:t xml:space="preserve"> пришедшего в негодность аттестата соответствия (при его наличии), документа, подтверждающего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E1367" w:rsidRDefault="005E1367">
      <w:pPr>
        <w:pStyle w:val="newncpi"/>
      </w:pPr>
      <w:r>
        <w:t>Дубликат аттестата соответствия выдается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документов, указанных в части второй настоящего пункта. На бланке аттестата соответствия делается отметка «Дубликат».</w:t>
      </w:r>
    </w:p>
    <w:p w:rsidR="005E1367" w:rsidRDefault="005E1367">
      <w:pPr>
        <w:pStyle w:val="newncpi"/>
      </w:pPr>
      <w:r>
        <w:t>Дубликат аттестата соответствия выдается на срок действия утерянного (пришедшего в негодность) аттестата соответствия.</w:t>
      </w:r>
    </w:p>
    <w:p w:rsidR="005E1367" w:rsidRDefault="005E1367">
      <w:pPr>
        <w:pStyle w:val="point"/>
      </w:pPr>
      <w:r>
        <w:t>18. </w:t>
      </w:r>
      <w:proofErr w:type="gramStart"/>
      <w:r>
        <w:t>В случае изменения наименования, места нахождения юридического лица либо фамилии, собственного имени, отчества, места жительства индивидуального предпринимателя в период действия аттестата соответствия указанное юридическое лицо, индивидуальный предприниматель должны обратиться в течение пяти рабочих дней после государственной регистрации соответствующих изменений в уполномоченную организацию с заявлением о внесении изменений в аттестат соответствия с приложением документов, подтверждающих указанные изменения, ранее выданного аттестата соответствия</w:t>
      </w:r>
      <w:proofErr w:type="gramEnd"/>
      <w:r>
        <w:t>, документа, подтверждающего внесение платы за услуги, за исключением случаев внесения 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5E1367" w:rsidRDefault="005E1367">
      <w:pPr>
        <w:pStyle w:val="newncpi"/>
      </w:pPr>
      <w:r>
        <w:t>Внесение изменений в аттестат соответствия осуществляется по решению Министерства архитектуры и строительства в течение пяти рабочих дней со дня представления в уполномоченную организацию заявления и прилагаемых к нему документов с выдачей аттестата соответствия на новом бланке. При этом срок действия аттестата соответствия не изменяется.</w:t>
      </w:r>
    </w:p>
    <w:p w:rsidR="005E1367" w:rsidRDefault="005E1367">
      <w:pPr>
        <w:pStyle w:val="newncpi"/>
      </w:pPr>
      <w:r>
        <w:t>В случае реорганизации юридического лица путем слияния, присоединения или преобразования юридическое лицо обязано в трехмесячный срок обратиться в уполномоченную организацию для получения нового аттестата соответствия в порядке, предусмотренном настоящим Положением. До получения нового аттестата соответствия в указанный срок юридическое лицо вправе осуществлять деятельность в области строительства на основании ранее выданного аттестата соответствия.</w:t>
      </w:r>
    </w:p>
    <w:p w:rsidR="005E1367" w:rsidRDefault="005E1367">
      <w:pPr>
        <w:pStyle w:val="newncpi"/>
      </w:pPr>
      <w:r>
        <w:t>В случае реорганизации юридического лица путем разделения или выделения юридические лица вправе осуществлять деятельность в области строительства при наличии аттестата соответствия, выдаваемого в соответствии с настоящим Положением.</w:t>
      </w:r>
    </w:p>
    <w:p w:rsidR="005E1367" w:rsidRDefault="005E1367">
      <w:pPr>
        <w:pStyle w:val="point"/>
      </w:pPr>
      <w:r>
        <w:t>19. Обладатель аттестата соответствия должен соответствовать квалификационным требованиям, предъявляемым для его получения, в течение всего срока действия аттестата соответствия.</w:t>
      </w:r>
    </w:p>
    <w:p w:rsidR="005E1367" w:rsidRDefault="005E1367">
      <w:pPr>
        <w:pStyle w:val="newncpi"/>
      </w:pPr>
      <w:r>
        <w:t>Министерство архитектуры и строительства вправе затребовать от обладателя аттестата соответствия информацию для подтверждения соответствия квалификационным требованиям. Обладатель аттестата соответствия обязан в месячный срок представить запрашиваемую информацию с приложением при необходимости подтверждающих документов, указанных в абзацах втором–одиннадцатом части второй пункта 6 настоящего Положения.</w:t>
      </w:r>
    </w:p>
    <w:p w:rsidR="005E1367" w:rsidRDefault="005E1367">
      <w:pPr>
        <w:pStyle w:val="newncpi"/>
      </w:pPr>
      <w:proofErr w:type="gramStart"/>
      <w:r>
        <w:t>Обладатель аттестата соответствия, который в текущем календарном году не представлял в Министерство архитектуры и строительства информацию о подтверждении соответствия его квалификационным требованиям, обязан с 1 по 31 декабря календарного года представить в уполномоченную организацию информацию на 1 декабря календарного года о подтверждении соответствия квалификационным требованиям по форме, устанавливаемой Министерством архитектуры и строительства.</w:t>
      </w:r>
      <w:proofErr w:type="gramEnd"/>
    </w:p>
    <w:p w:rsidR="005E1367" w:rsidRDefault="005E1367">
      <w:pPr>
        <w:pStyle w:val="newncpi"/>
      </w:pPr>
      <w:r>
        <w:t>В случае непредставления обладателем аттестата соответствия информации для подтверждения соответствия квалификационным требованиям Министерство архитектуры и строительства принимает решение о проведении внеочередной аттестации.</w:t>
      </w:r>
    </w:p>
    <w:p w:rsidR="005E1367" w:rsidRDefault="005E1367">
      <w:pPr>
        <w:pStyle w:val="newncpi"/>
      </w:pPr>
      <w:proofErr w:type="gramStart"/>
      <w:r>
        <w:t>При поступлении информации в Министерство архитектуры и строительства от контролирующих (надзорных) органов о нарушении обладателями аттестатов соответствия требований технических нормативных правовых актов в области технического нормирования и стандартизации или иных обязательных требований технических нормативных правовых актов в области архитектурной, градостроительной и строительной деятельности при проектировании, проведении инженерных изысканий, строительстве или эксплуатации зданий и объектов инженерной инфраструктуры, о нарушении при проведении</w:t>
      </w:r>
      <w:proofErr w:type="gramEnd"/>
      <w:r>
        <w:t xml:space="preserve"> строительно-монтажных работ обязательных требований проектной документации, обеспечивающих безопасность жизни и здоровья людей, охрану окружающей среды, прочность, устойчивость и эксплуатационную надежность зданий, сооружений и их частей, о несоответствии обладателей аттестатов соответствия квалификационным требованиям проводится внеочередная аттестация юридического лица или индивидуального предпринимателя, допустившего указанные нарушения.</w:t>
      </w:r>
    </w:p>
    <w:p w:rsidR="005E1367" w:rsidRDefault="005E1367">
      <w:pPr>
        <w:pStyle w:val="newncpi"/>
      </w:pPr>
      <w:r>
        <w:t>Решение о проведении внеочередной аттестации принимается Министерством архитектуры и строительства.</w:t>
      </w:r>
    </w:p>
    <w:p w:rsidR="005E1367" w:rsidRDefault="005E1367">
      <w:pPr>
        <w:pStyle w:val="newncpi"/>
      </w:pPr>
      <w:r>
        <w:t xml:space="preserve">Информация о месте и дате проведения внеочередной аттестации доводится уполномоченной организацией до сведения юридического лица или индивидуального предпринимателя не </w:t>
      </w:r>
      <w:proofErr w:type="gramStart"/>
      <w:r>
        <w:t>позднее</w:t>
      </w:r>
      <w:proofErr w:type="gramEnd"/>
      <w:r>
        <w:t xml:space="preserve"> чем за пять рабочих дней до дня ее проведения.</w:t>
      </w:r>
    </w:p>
    <w:p w:rsidR="005E1367" w:rsidRDefault="005E1367">
      <w:pPr>
        <w:pStyle w:val="newncpi"/>
      </w:pPr>
      <w:r>
        <w:t>Внеочередная аттестация проводится уполномоченной организацией по месту нахождения юридического лица или индивидуального предпринимателя на договорной основе за счет средств юридического лица или индивидуального предпринимателя.</w:t>
      </w:r>
    </w:p>
    <w:p w:rsidR="005E1367" w:rsidRDefault="005E1367">
      <w:pPr>
        <w:pStyle w:val="newncpi"/>
      </w:pPr>
      <w:r>
        <w:t>При проведении внеочередной аттестации документы, указанные в абзацах втором–одиннадцатом части второй пункта 6 настоящего Положения, рассматриваются уполномоченной организацией не более 15 рабочих дней со дня ее начала.</w:t>
      </w:r>
    </w:p>
    <w:p w:rsidR="005E1367" w:rsidRDefault="005E1367">
      <w:pPr>
        <w:pStyle w:val="newncpi"/>
      </w:pPr>
      <w:r>
        <w:t>По результатам проведения внеочередной аттестации уполномоченная организация готовит проект решения о прекращении действия аттестата соответствия либо о подтверждении действия аттестата соответствия.</w:t>
      </w:r>
    </w:p>
    <w:p w:rsidR="005E1367" w:rsidRDefault="005E1367">
      <w:pPr>
        <w:pStyle w:val="newncpi"/>
      </w:pPr>
      <w:r>
        <w:t>Действие аттестата соответствия в период проведения внеочередной аттестации не прекращается.</w:t>
      </w:r>
    </w:p>
    <w:p w:rsidR="005E1367" w:rsidRDefault="005E1367">
      <w:pPr>
        <w:pStyle w:val="newncpi"/>
      </w:pPr>
      <w:r>
        <w:t>Решение о прекращении действия аттестата соответствия либо о подтверждении действия аттестата соответствия принимается Министерством архитектуры и строительства.</w:t>
      </w:r>
    </w:p>
    <w:p w:rsidR="005E1367" w:rsidRDefault="005E1367">
      <w:pPr>
        <w:pStyle w:val="chapter"/>
      </w:pPr>
      <w:r>
        <w:t>ГЛАВА 3</w:t>
      </w:r>
      <w:r>
        <w:br/>
        <w:t>ПРЕКРАЩЕНИЕ ДЕЙСТВИЯ АТТЕСТАТА СООТВЕТСТВИЯ</w:t>
      </w:r>
    </w:p>
    <w:p w:rsidR="005E1367" w:rsidRDefault="005E1367">
      <w:pPr>
        <w:pStyle w:val="point"/>
      </w:pPr>
      <w:r>
        <w:t>20. Прекращение действия аттестата соответствия производится по следующим основаниям:</w:t>
      </w:r>
    </w:p>
    <w:p w:rsidR="005E1367" w:rsidRDefault="005E1367">
      <w:pPr>
        <w:pStyle w:val="newncpi"/>
      </w:pPr>
      <w:r>
        <w:t>истечение срока, на который был выдан аттестат соответствия;</w:t>
      </w:r>
    </w:p>
    <w:p w:rsidR="005E1367" w:rsidRDefault="005E1367">
      <w:pPr>
        <w:pStyle w:val="newncpi"/>
      </w:pPr>
      <w:r>
        <w:t>неоднократное в течение календарного года нарушение обладателем аттестата соответствия требований технических нормативных правовых актов в области архитектурной, градостроительной и строительной деятельности, требований проектной документации при проведении строительно-монтажных работ;</w:t>
      </w:r>
    </w:p>
    <w:p w:rsidR="005E1367" w:rsidRDefault="005E1367">
      <w:pPr>
        <w:pStyle w:val="newncpi"/>
      </w:pPr>
      <w:r>
        <w:t>заявление обладателя аттестата соответствия;</w:t>
      </w:r>
    </w:p>
    <w:p w:rsidR="005E1367" w:rsidRDefault="005E1367">
      <w:pPr>
        <w:pStyle w:val="newncpi"/>
      </w:pPr>
      <w:r>
        <w:t>признание недействительным аттестата соответствия вследствие представления для его получения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5E1367" w:rsidRDefault="005E1367">
      <w:pPr>
        <w:pStyle w:val="newncpi"/>
      </w:pPr>
      <w:r>
        <w:t>несоответствие обладателя аттестата соответствия квалификационным требованиям;</w:t>
      </w:r>
    </w:p>
    <w:p w:rsidR="005E1367" w:rsidRDefault="005E1367">
      <w:pPr>
        <w:pStyle w:val="newncpi"/>
      </w:pPr>
      <w:r>
        <w:t>отказ обладателя аттестата соответствия от проведения внеочередной аттестации;</w:t>
      </w:r>
    </w:p>
    <w:p w:rsidR="005E1367" w:rsidRDefault="005E1367">
      <w:pPr>
        <w:pStyle w:val="newncpi"/>
      </w:pPr>
      <w:r>
        <w:t>привлечение обладателя аттестата соответствия к административной ответственности за самовольное строительство.</w:t>
      </w:r>
    </w:p>
    <w:p w:rsidR="005E1367" w:rsidRDefault="005E1367">
      <w:pPr>
        <w:pStyle w:val="point"/>
      </w:pPr>
      <w:r>
        <w:t>21. </w:t>
      </w:r>
      <w:proofErr w:type="gramStart"/>
      <w:r>
        <w:t>Органы государственного строительного надзора направляют в Министерство архитектуры и строительства предложения о прекращении действия аттестатов соответствия в случае, если их обладатели неоднократно в течение календарного года привлекались к административной ответственности за нарушение требований технических нормативных правовых актов в области архитектурной, градостроительной и строительной деятельности, требований проектной документации при выполнении строительно-монтажных работ.</w:t>
      </w:r>
      <w:proofErr w:type="gramEnd"/>
    </w:p>
    <w:p w:rsidR="005E1367" w:rsidRDefault="005E1367">
      <w:pPr>
        <w:pStyle w:val="point"/>
      </w:pPr>
      <w:r>
        <w:t>21</w:t>
      </w:r>
      <w:r>
        <w:rPr>
          <w:vertAlign w:val="superscript"/>
        </w:rPr>
        <w:t>1</w:t>
      </w:r>
      <w:r>
        <w:t>. Органы государственного строительного надзора, местные исполнительные и распорядительные органы направляют в Министерство архитектуры и строительства предложения о прекращении действия аттестатов соответствия в случае, если их обладатели привлекались к административной ответственности за самовольное строительство.</w:t>
      </w:r>
    </w:p>
    <w:p w:rsidR="005E1367" w:rsidRDefault="005E1367">
      <w:pPr>
        <w:pStyle w:val="point"/>
      </w:pPr>
      <w:r>
        <w:t>22. </w:t>
      </w:r>
      <w:proofErr w:type="gramStart"/>
      <w:r>
        <w:t>Органы государственной экспертизы направляют в Министерство архитектуры и строительства предложения о прекращении действия аттестатов соответствия в случае неоднократной в течение календарного года выдачи отрицательных заключений государственной экспертизы по градостроительной или проектной документации, разработанной обладателями аттестатов соответствия, допустившими при ее разработке нарушение требований технических нормативных правовых актов в области архитектурной, градостроительной и строительной деятельности.</w:t>
      </w:r>
      <w:proofErr w:type="gramEnd"/>
    </w:p>
    <w:p w:rsidR="005E1367" w:rsidRDefault="005E1367">
      <w:pPr>
        <w:pStyle w:val="point"/>
      </w:pPr>
      <w:r>
        <w:t>23. При поступлении предложений, указанных в пунктах 21 и 22 настоящего Положения, Министерство архитектуры и строительства может принять решение о предоставлении обладателю аттестата соответствия, в отношении которого направлены предложения, права в двухмесячный срок после принятия этого решения устранить допущенные нарушения и представить информацию об их устранении. В случае неустранения допущенных нарушений и (или) непредставления информации об их устранении в двухмесячный срок Министерством архитектуры и строительства принимается решение о прекращении действия аттестата соответствия.</w:t>
      </w:r>
    </w:p>
    <w:p w:rsidR="005E1367" w:rsidRDefault="005E1367">
      <w:pPr>
        <w:pStyle w:val="point"/>
      </w:pPr>
      <w:r>
        <w:t xml:space="preserve">24. Прекращение действия аттестата соответствия, за исключением случая, указанного в абзаце втором пункта 20 настоящего Положения, производится по решению Министерства архитектуры и строительства. </w:t>
      </w:r>
      <w:proofErr w:type="gramStart"/>
      <w:r>
        <w:t>Обладатель аттестата соответствия, органы государственного строительного надзора, органы государственной экспертизы, инициировавшие прекращение действия аттестата соответствия, информируются уполномоченной организацией о принятом Министерством архитектуры и строительства решении письменно.</w:t>
      </w:r>
      <w:proofErr w:type="gramEnd"/>
    </w:p>
    <w:p w:rsidR="005E1367" w:rsidRDefault="005E1367">
      <w:pPr>
        <w:pStyle w:val="newncpi"/>
      </w:pPr>
      <w:r>
        <w:t>Обладатель аттестата соответствия обязан в течение 10 рабочих дней со дня принятия решения о прекращении действия аттестата соответствия возвратить аттестат соответствия в уполномоченную организацию, если иное не установлено законодательством.</w:t>
      </w:r>
    </w:p>
    <w:p w:rsidR="005E1367" w:rsidRDefault="005E1367">
      <w:pPr>
        <w:pStyle w:val="point"/>
      </w:pPr>
      <w:r>
        <w:t>25. </w:t>
      </w:r>
      <w:proofErr w:type="gramStart"/>
      <w:r>
        <w:t>В случае прекращения действия аттестата соответствия по основанию, указанному в абзаце третьем пункта 20 настоящего Положения, юридическое лицо или индивидуальный предприниматель, осуществляющие деятельность в области строительства, вправе обратиться за выдачей аттестата соответствия в уполномоченную организацию не ранее чем через месяц после принятия решения о прекращении действия аттестата соответствия и при условии поступления в уполномоченную организацию сведений об устранении причин, повлекших</w:t>
      </w:r>
      <w:proofErr w:type="gramEnd"/>
      <w:r>
        <w:t xml:space="preserve"> прекращение действия аттестата соответствия, в случае возможности их устранения.</w:t>
      </w:r>
    </w:p>
    <w:p w:rsidR="005E1367" w:rsidRDefault="005E1367">
      <w:pPr>
        <w:pStyle w:val="newncpi"/>
      </w:pPr>
      <w:r>
        <w:t>Решение о прекращении действия аттестата соответствия юридического лица, указанного в части первой пункта 15 настоящего Положения, по основанию, предусмотренному в абзаце третьем пункта 20 настоящего Положения, принимается в отношении его обособленного подразделения, в том числе филиала, участника государственного объединения, участника холдинга (дочерней компании холдинга), которым допущены нарушения. После принятия решения о прекращении действия аттестата соответствия его обладатель обращается в уполномоченную организацию за внесением изменений в аттестат соответствия в порядке, определенном в частях первой и второй пункта 18 настоящего Положения.</w:t>
      </w:r>
    </w:p>
    <w:p w:rsidR="005E1367" w:rsidRDefault="005E1367">
      <w:pPr>
        <w:pStyle w:val="point"/>
      </w:pPr>
      <w:r>
        <w:t>26. Уполномоченная организация не позднее чем через 10 рабочих дней со дня принятия решения о прекращении действия аттестата соответствия размещает данную информацию в реестре аттестатов соответствия.</w:t>
      </w:r>
    </w:p>
    <w:p w:rsidR="005E1367" w:rsidRDefault="005E1367">
      <w:pPr>
        <w:pStyle w:val="chapter"/>
      </w:pPr>
      <w:r>
        <w:t>ГЛАВА 4</w:t>
      </w:r>
      <w:r>
        <w:br/>
        <w:t>РЕЕСТР АТТЕСТАТОВ СООТВЕТСТВИЯ</w:t>
      </w:r>
    </w:p>
    <w:p w:rsidR="005E1367" w:rsidRDefault="005E1367">
      <w:pPr>
        <w:pStyle w:val="point"/>
      </w:pPr>
      <w:r>
        <w:t>27. Уполномоченная организация формирует и ведет реестр аттестатов соответствия. Реестр ведется на бумажном носителе и в электронном виде. Сведения, содержащиеся в реестре, являются открытыми и общедоступными и размещаются на официальном сайте уполномоченной организации в глобальной компьютерной сети Интернет.</w:t>
      </w:r>
    </w:p>
    <w:p w:rsidR="005E1367" w:rsidRDefault="005E1367">
      <w:pPr>
        <w:pStyle w:val="point"/>
      </w:pPr>
      <w:r>
        <w:t>28. В реестре аттестатов соответствия указываются:</w:t>
      </w:r>
    </w:p>
    <w:p w:rsidR="005E1367" w:rsidRDefault="005E1367">
      <w:pPr>
        <w:pStyle w:val="newncpi"/>
      </w:pPr>
      <w:r>
        <w:t>номер аттестата соответствия;</w:t>
      </w:r>
    </w:p>
    <w:p w:rsidR="005E1367" w:rsidRDefault="005E1367">
      <w:pPr>
        <w:pStyle w:val="newncpi"/>
      </w:pPr>
      <w:r>
        <w:t>наименование вида деятельности в области строительства (его составляющих);</w:t>
      </w:r>
    </w:p>
    <w:p w:rsidR="005E1367" w:rsidRDefault="005E1367">
      <w:pPr>
        <w:pStyle w:val="newncpi"/>
      </w:pPr>
      <w:r>
        <w:t>сведения об обладателе аттестата соответствия (полное наименование юридического лица и его местонахождение, фамилия, собственное имя, отчество (если таковое имеется) индивидуального предпринимателя и его место жительства);</w:t>
      </w:r>
    </w:p>
    <w:p w:rsidR="005E1367" w:rsidRDefault="005E1367">
      <w:pPr>
        <w:pStyle w:val="newncpi"/>
      </w:pPr>
      <w:r>
        <w:t>дата выдачи аттестата соответствия;</w:t>
      </w:r>
    </w:p>
    <w:p w:rsidR="005E1367" w:rsidRDefault="005E1367">
      <w:pPr>
        <w:pStyle w:val="newncpi"/>
      </w:pPr>
      <w:r>
        <w:t>срок действия аттестата соответствия;</w:t>
      </w:r>
    </w:p>
    <w:p w:rsidR="005E1367" w:rsidRDefault="005E1367">
      <w:pPr>
        <w:pStyle w:val="newncpi"/>
      </w:pPr>
      <w:r>
        <w:t>сведения о прекращении действия аттестата соответствия;</w:t>
      </w:r>
    </w:p>
    <w:p w:rsidR="005E1367" w:rsidRDefault="005E1367">
      <w:pPr>
        <w:pStyle w:val="newncpi"/>
      </w:pPr>
      <w:r>
        <w:t>сведения о выданных дубликатах аттестата соответствия, внесенных изменениях в аттестат соответствия.</w:t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3703"/>
      </w:tblGrid>
      <w:tr w:rsidR="005E1367"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append1"/>
            </w:pPr>
            <w:r>
              <w:t>Приложение 1</w:t>
            </w:r>
          </w:p>
          <w:p w:rsidR="005E1367" w:rsidRDefault="005E1367">
            <w:pPr>
              <w:pStyle w:val="append"/>
            </w:pPr>
            <w:r>
              <w:t>к Положению об аттестации</w:t>
            </w:r>
            <w:r>
              <w:br/>
              <w:t>юридических лиц и индивидуальных</w:t>
            </w:r>
            <w:r>
              <w:br/>
              <w:t>предпринимателей, осуществляющих</w:t>
            </w:r>
            <w:r>
              <w:br/>
              <w:t>отдельные виды архитектурной,</w:t>
            </w:r>
            <w:r>
              <w:br/>
              <w:t xml:space="preserve">градостроительной, строительной </w:t>
            </w:r>
            <w:r>
              <w:br/>
              <w:t>деятельности (их составляющие),</w:t>
            </w:r>
            <w:r>
              <w:br/>
              <w:t xml:space="preserve">выполнение работ по обследованию </w:t>
            </w:r>
            <w:r>
              <w:br/>
              <w:t>зданий и сооружений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23.02.2018 № 148) </w:t>
            </w:r>
          </w:p>
        </w:tc>
      </w:tr>
    </w:tbl>
    <w:p w:rsidR="005E1367" w:rsidRDefault="005E1367">
      <w:pPr>
        <w:pStyle w:val="titlep"/>
        <w:jc w:val="left"/>
      </w:pPr>
      <w:r>
        <w:t>ПЕРЕЧЕНЬ</w:t>
      </w:r>
      <w:r>
        <w:br/>
        <w:t>отдельных видов архитектурной, градостроительной, строительной деятельности (их составляющих)</w:t>
      </w:r>
    </w:p>
    <w:p w:rsidR="005E1367" w:rsidRDefault="005E1367">
      <w:pPr>
        <w:pStyle w:val="point"/>
      </w:pPr>
      <w:r>
        <w:t>1. Инженерные изыскания для объектов строительства первого–четвертого классов сложности:</w:t>
      </w:r>
    </w:p>
    <w:p w:rsidR="005E1367" w:rsidRDefault="005E1367">
      <w:pPr>
        <w:pStyle w:val="underpoint"/>
      </w:pPr>
      <w:r>
        <w:t>1.1. работы в составе инженерно-геодезических изысканий;</w:t>
      </w:r>
    </w:p>
    <w:p w:rsidR="005E1367" w:rsidRDefault="005E1367">
      <w:pPr>
        <w:pStyle w:val="underpoint"/>
      </w:pPr>
      <w:r>
        <w:t>1.2. работы в составе инженерно-геологических изысканий;</w:t>
      </w:r>
    </w:p>
    <w:p w:rsidR="005E1367" w:rsidRDefault="005E1367">
      <w:pPr>
        <w:pStyle w:val="underpoint"/>
      </w:pPr>
      <w:r>
        <w:t>1.3. работы в составе инженерно-экологических изысканий.</w:t>
      </w:r>
    </w:p>
    <w:p w:rsidR="005E1367" w:rsidRDefault="005E1367">
      <w:pPr>
        <w:pStyle w:val="point"/>
      </w:pPr>
      <w:r>
        <w:t>2. Выполнение функций генерального проектировщика.</w:t>
      </w:r>
    </w:p>
    <w:p w:rsidR="005E1367" w:rsidRDefault="005E1367">
      <w:pPr>
        <w:pStyle w:val="point"/>
      </w:pPr>
      <w:r>
        <w:t>3. Разработка разделов проектной документации для объектов строительства первого–четвертого классов сложности:</w:t>
      </w:r>
    </w:p>
    <w:p w:rsidR="005E1367" w:rsidRDefault="005E1367">
      <w:pPr>
        <w:pStyle w:val="underpoint"/>
      </w:pPr>
      <w:r>
        <w:t>3.1. генеральный план;</w:t>
      </w:r>
    </w:p>
    <w:p w:rsidR="005E1367" w:rsidRDefault="005E1367">
      <w:pPr>
        <w:pStyle w:val="underpoint"/>
      </w:pPr>
      <w:r>
        <w:t>3.2. архитектурные решения;</w:t>
      </w:r>
    </w:p>
    <w:p w:rsidR="005E1367" w:rsidRDefault="005E1367">
      <w:pPr>
        <w:pStyle w:val="underpoint"/>
      </w:pPr>
      <w:r>
        <w:t>3.3. сметная документация;</w:t>
      </w:r>
    </w:p>
    <w:p w:rsidR="005E1367" w:rsidRDefault="005E1367">
      <w:pPr>
        <w:pStyle w:val="underpoint"/>
      </w:pPr>
      <w:r>
        <w:t>3.4. строительные решения;</w:t>
      </w:r>
    </w:p>
    <w:p w:rsidR="005E1367" w:rsidRDefault="005E1367">
      <w:pPr>
        <w:pStyle w:val="underpoint"/>
      </w:pPr>
      <w:r>
        <w:t>3.5. внутреннее инженерное оборудование, внутренние сети и системы:</w:t>
      </w:r>
    </w:p>
    <w:p w:rsidR="005E1367" w:rsidRDefault="005E1367">
      <w:pPr>
        <w:pStyle w:val="underpoint"/>
      </w:pPr>
      <w:r>
        <w:t>3.5.1. отопление, вентиляция и кондиционирование воздуха;</w:t>
      </w:r>
    </w:p>
    <w:p w:rsidR="005E1367" w:rsidRDefault="005E1367">
      <w:pPr>
        <w:pStyle w:val="underpoint"/>
      </w:pPr>
      <w:r>
        <w:t>3.5.2. холодоснабжение, за исключением потенциально опасных объектов*;</w:t>
      </w:r>
    </w:p>
    <w:p w:rsidR="005E1367" w:rsidRDefault="005E1367">
      <w:pPr>
        <w:pStyle w:val="snoskiline"/>
      </w:pPr>
      <w:r>
        <w:t>______________________________</w:t>
      </w:r>
    </w:p>
    <w:p w:rsidR="005E1367" w:rsidRDefault="005E1367">
      <w:pPr>
        <w:pStyle w:val="snoski"/>
        <w:spacing w:after="240"/>
      </w:pPr>
      <w:r>
        <w:t>* Для целей настоящего приложения термин «потенциально опасные объекты» используется в значении, определенном в пункте 136 Положения о лицензировании отдельных видов деятельности, утвержденного Указом Президента Республики Беларусь от 1 сентября 2010 г. № 450 «О лицензировании отдельных видов деятельности» (Национальный реестр правовых актов Республики Беларусь, 2010 г., № 212, 1/11914).</w:t>
      </w:r>
    </w:p>
    <w:p w:rsidR="005E1367" w:rsidRDefault="005E1367">
      <w:pPr>
        <w:pStyle w:val="underpoint"/>
      </w:pPr>
      <w:r>
        <w:t>3.5.3. водоснабжение и канализация;</w:t>
      </w:r>
    </w:p>
    <w:p w:rsidR="005E1367" w:rsidRDefault="005E1367">
      <w:pPr>
        <w:pStyle w:val="underpoint"/>
      </w:pPr>
      <w:r>
        <w:t>3.5.4. электроснабжение, силовое электрооборудование и электроосвещение;</w:t>
      </w:r>
    </w:p>
    <w:p w:rsidR="005E1367" w:rsidRDefault="005E1367">
      <w:pPr>
        <w:pStyle w:val="underpoint"/>
      </w:pPr>
      <w:r>
        <w:t>3.5.5. автоматизация, за исключением потенциально опасных объектов;</w:t>
      </w:r>
    </w:p>
    <w:p w:rsidR="005E1367" w:rsidRDefault="005E1367">
      <w:pPr>
        <w:pStyle w:val="underpoint"/>
      </w:pPr>
      <w:r>
        <w:t>3.5.6. системы газоснабжения, за исключением потенциально опасных объектов;</w:t>
      </w:r>
    </w:p>
    <w:p w:rsidR="005E1367" w:rsidRDefault="005E1367">
      <w:pPr>
        <w:pStyle w:val="underpoint"/>
      </w:pPr>
      <w:r>
        <w:t>3.6. наружные сети и системы:</w:t>
      </w:r>
    </w:p>
    <w:p w:rsidR="005E1367" w:rsidRDefault="005E1367">
      <w:pPr>
        <w:pStyle w:val="underpoint"/>
      </w:pPr>
      <w:r>
        <w:t>3.6.1. теплоснабжение;</w:t>
      </w:r>
    </w:p>
    <w:p w:rsidR="005E1367" w:rsidRDefault="005E1367">
      <w:pPr>
        <w:pStyle w:val="underpoint"/>
      </w:pPr>
      <w:r>
        <w:t>3.6.2. водоснабжение и канализация;</w:t>
      </w:r>
    </w:p>
    <w:p w:rsidR="005E1367" w:rsidRDefault="005E1367">
      <w:pPr>
        <w:pStyle w:val="underpoint"/>
      </w:pPr>
      <w:r>
        <w:t>3.6.3. электроснабжение;</w:t>
      </w:r>
    </w:p>
    <w:p w:rsidR="005E1367" w:rsidRDefault="005E1367">
      <w:pPr>
        <w:pStyle w:val="underpoint"/>
      </w:pPr>
      <w:r>
        <w:t>3.6.4. сети газоснабжения, за исключением потенциально опасных объектов;</w:t>
      </w:r>
    </w:p>
    <w:p w:rsidR="005E1367" w:rsidRDefault="005E1367">
      <w:pPr>
        <w:pStyle w:val="underpoint"/>
      </w:pPr>
      <w:r>
        <w:t>3.7. инженерно-технические мероприятия гражданской обороны. Мероприятия по предупреждению чрезвычайных ситуаций;</w:t>
      </w:r>
    </w:p>
    <w:p w:rsidR="005E1367" w:rsidRDefault="005E1367">
      <w:pPr>
        <w:pStyle w:val="underpoint"/>
      </w:pPr>
      <w:r>
        <w:t>3.8. охрана окружающей среды.</w:t>
      </w:r>
    </w:p>
    <w:p w:rsidR="005E1367" w:rsidRDefault="005E1367">
      <w:pPr>
        <w:pStyle w:val="point"/>
      </w:pPr>
      <w:r>
        <w:t>4. Оказание инженерных услуг при осуществлении деятельности в области строительства объектов первого–четвертого классов сложности:</w:t>
      </w:r>
    </w:p>
    <w:p w:rsidR="005E1367" w:rsidRDefault="005E1367">
      <w:pPr>
        <w:pStyle w:val="underpoint"/>
      </w:pPr>
      <w:r>
        <w:t>4.1. оказание отдельных видов инженерных услуг в строительстве;</w:t>
      </w:r>
    </w:p>
    <w:p w:rsidR="005E1367" w:rsidRDefault="005E1367">
      <w:pPr>
        <w:pStyle w:val="underpoint"/>
      </w:pPr>
      <w:r>
        <w:t>4.2. оказание инженерных услуг по комплексному управлению строительной деятельностью;</w:t>
      </w:r>
    </w:p>
    <w:p w:rsidR="005E1367" w:rsidRDefault="005E1367">
      <w:pPr>
        <w:pStyle w:val="underpoint"/>
      </w:pPr>
      <w:r>
        <w:t>4.3. технический надзор за общестроительными работами;</w:t>
      </w:r>
    </w:p>
    <w:p w:rsidR="005E1367" w:rsidRDefault="005E1367">
      <w:pPr>
        <w:pStyle w:val="underpoint"/>
      </w:pPr>
      <w:r>
        <w:t>4.4. технический надзор за работами в области водоснабжения и канализации;</w:t>
      </w:r>
    </w:p>
    <w:p w:rsidR="005E1367" w:rsidRDefault="005E1367">
      <w:pPr>
        <w:pStyle w:val="underpoint"/>
      </w:pPr>
      <w:r>
        <w:t>4.5. технический надзор за работами по монтажу внутренних сетей теплоснабжения, вентиляции и кондиционирования воздуха;</w:t>
      </w:r>
    </w:p>
    <w:p w:rsidR="005E1367" w:rsidRDefault="005E1367">
      <w:pPr>
        <w:pStyle w:val="underpoint"/>
      </w:pPr>
      <w:r>
        <w:t>4.6. технический надзор за работами по устройству систем холодоснабжения;</w:t>
      </w:r>
    </w:p>
    <w:p w:rsidR="005E1367" w:rsidRDefault="005E1367">
      <w:pPr>
        <w:pStyle w:val="underpoint"/>
      </w:pPr>
      <w:r>
        <w:t>4.7. технический надзор за работами по монтажу наружных сетей теплоснабжения;</w:t>
      </w:r>
    </w:p>
    <w:p w:rsidR="005E1367" w:rsidRDefault="005E1367">
      <w:pPr>
        <w:pStyle w:val="underpoint"/>
      </w:pPr>
      <w:r>
        <w:t>4.8. технический надзор за работами в области газоснабжения;</w:t>
      </w:r>
    </w:p>
    <w:p w:rsidR="005E1367" w:rsidRDefault="005E1367">
      <w:pPr>
        <w:pStyle w:val="underpoint"/>
      </w:pPr>
      <w:r>
        <w:t>4.9. технический надзор за работами в области электроснабжения и автоматизации;</w:t>
      </w:r>
    </w:p>
    <w:p w:rsidR="005E1367" w:rsidRDefault="005E1367">
      <w:pPr>
        <w:pStyle w:val="underpoint"/>
      </w:pPr>
      <w:r>
        <w:t>4.10. технический надзор за работами в области связи, сигнализации;</w:t>
      </w:r>
    </w:p>
    <w:p w:rsidR="005E1367" w:rsidRDefault="005E1367">
      <w:pPr>
        <w:pStyle w:val="underpoint"/>
      </w:pPr>
      <w:r>
        <w:t>4.11. технический надзор за работами по строительству автомобильных дорог и аэродромов, строительству мостов, транспортных эстакад и путепроводов;</w:t>
      </w:r>
    </w:p>
    <w:p w:rsidR="005E1367" w:rsidRDefault="005E1367">
      <w:pPr>
        <w:pStyle w:val="underpoint"/>
      </w:pPr>
      <w:r>
        <w:t>4.12. технический надзор за строительством железных дорог;</w:t>
      </w:r>
    </w:p>
    <w:p w:rsidR="005E1367" w:rsidRDefault="005E1367">
      <w:pPr>
        <w:pStyle w:val="underpoint"/>
      </w:pPr>
      <w:r>
        <w:t>4.13. технический надзор за строительством сооружений транспортных тоннелей, метрополитенов;</w:t>
      </w:r>
    </w:p>
    <w:p w:rsidR="005E1367" w:rsidRDefault="005E1367">
      <w:pPr>
        <w:pStyle w:val="underpoint"/>
      </w:pPr>
      <w:r>
        <w:t>4.14. технический надзор за гидротехническим и мелиоративным строительством;</w:t>
      </w:r>
    </w:p>
    <w:p w:rsidR="005E1367" w:rsidRDefault="005E1367">
      <w:pPr>
        <w:pStyle w:val="underpoint"/>
      </w:pPr>
      <w:r>
        <w:t>4.15. технический надзор за работами по монтажу технологических трубопроводов;</w:t>
      </w:r>
    </w:p>
    <w:p w:rsidR="005E1367" w:rsidRDefault="005E1367">
      <w:pPr>
        <w:pStyle w:val="underpoint"/>
      </w:pPr>
      <w:r>
        <w:t>4.16. технический надзор за работами по устройству магистральных трубопроводов для транспортирования нефти, газа, нефтепродуктов.</w:t>
      </w:r>
    </w:p>
    <w:p w:rsidR="005E1367" w:rsidRDefault="005E1367">
      <w:pPr>
        <w:pStyle w:val="point"/>
      </w:pPr>
      <w:r>
        <w:t>5. Градостроительная деятельность:</w:t>
      </w:r>
    </w:p>
    <w:p w:rsidR="005E1367" w:rsidRDefault="005E1367">
      <w:pPr>
        <w:pStyle w:val="underpoint"/>
      </w:pPr>
      <w:r>
        <w:t>5.1. разработка градостроительных проектов общего планирования;</w:t>
      </w:r>
    </w:p>
    <w:p w:rsidR="005E1367" w:rsidRDefault="005E1367">
      <w:pPr>
        <w:pStyle w:val="underpoint"/>
      </w:pPr>
      <w:r>
        <w:t>5.2. разработка градостроительных проектов общего планирования (генеральные планы городов районного подчинения, поселков городского типа и сельских населенных пунктов);</w:t>
      </w:r>
    </w:p>
    <w:p w:rsidR="005E1367" w:rsidRDefault="005E1367">
      <w:pPr>
        <w:pStyle w:val="underpoint"/>
      </w:pPr>
      <w:r>
        <w:t>5.3. разработка градостроительных проектов специального планирования;</w:t>
      </w:r>
    </w:p>
    <w:p w:rsidR="005E1367" w:rsidRDefault="005E1367">
      <w:pPr>
        <w:pStyle w:val="underpoint"/>
      </w:pPr>
      <w:r>
        <w:t>5.4. разработка градостроительных проектов детального планирования;</w:t>
      </w:r>
    </w:p>
    <w:p w:rsidR="005E1367" w:rsidRDefault="005E1367">
      <w:pPr>
        <w:pStyle w:val="underpoint"/>
      </w:pPr>
      <w:r>
        <w:t>5.5. разработка градостроительных проектов детального планирования (площадь территории – до 30 гектаров).</w:t>
      </w:r>
    </w:p>
    <w:p w:rsidR="005E1367" w:rsidRDefault="005E1367">
      <w:pPr>
        <w:pStyle w:val="point"/>
      </w:pPr>
      <w:r>
        <w:t xml:space="preserve">6. Выполнение </w:t>
      </w:r>
      <w:proofErr w:type="gramStart"/>
      <w:r>
        <w:t>функций генерального подрядчика объектов первого–четвертого классов сложности</w:t>
      </w:r>
      <w:proofErr w:type="gramEnd"/>
      <w:r>
        <w:t xml:space="preserve"> со стоимостью строительства свыше 5 тыс. базовых величин по:</w:t>
      </w:r>
    </w:p>
    <w:p w:rsidR="005E1367" w:rsidRDefault="005E1367">
      <w:pPr>
        <w:pStyle w:val="underpoint"/>
      </w:pPr>
      <w:r>
        <w:t>6.1. строительству зданий и сооружений;</w:t>
      </w:r>
    </w:p>
    <w:p w:rsidR="005E1367" w:rsidRDefault="005E1367">
      <w:pPr>
        <w:pStyle w:val="underpoint"/>
      </w:pPr>
      <w:r>
        <w:t>6.2. строительству инженерной инфраструктуры, инженерной и транспортной инфраструктуры, магистральной инженерной инфраструктуры.</w:t>
      </w:r>
    </w:p>
    <w:p w:rsidR="005E1367" w:rsidRDefault="005E1367">
      <w:pPr>
        <w:pStyle w:val="point"/>
      </w:pPr>
      <w:r>
        <w:t>7. Строительство объектов первого–четвертого классов сложности:</w:t>
      </w:r>
    </w:p>
    <w:p w:rsidR="005E1367" w:rsidRDefault="005E1367">
      <w:pPr>
        <w:pStyle w:val="underpoint"/>
      </w:pPr>
      <w:r>
        <w:t>7.1. геодезические работы, выполняемые при строительстве;</w:t>
      </w:r>
    </w:p>
    <w:p w:rsidR="005E1367" w:rsidRDefault="005E1367">
      <w:pPr>
        <w:pStyle w:val="underpoint"/>
      </w:pPr>
      <w:r>
        <w:t>7.2. устройство оснований, фундаментов зданий и сооружений;</w:t>
      </w:r>
    </w:p>
    <w:p w:rsidR="005E1367" w:rsidRDefault="005E1367">
      <w:pPr>
        <w:pStyle w:val="underpoint"/>
      </w:pPr>
      <w:r>
        <w:t>7.3. устройство конструкций способом «стена в грунте»;</w:t>
      </w:r>
    </w:p>
    <w:p w:rsidR="005E1367" w:rsidRDefault="005E1367">
      <w:pPr>
        <w:pStyle w:val="underpoint"/>
      </w:pPr>
      <w:r>
        <w:t>7.4. устройство бетонных и железобетонных монолитных конструкций, кроме мостов, транспортных эстакад и путепроводов;</w:t>
      </w:r>
    </w:p>
    <w:p w:rsidR="005E1367" w:rsidRDefault="005E1367">
      <w:pPr>
        <w:pStyle w:val="underpoint"/>
      </w:pPr>
      <w:r>
        <w:t>7.5. монтаж сборных бетонных и железобетонных конструкций, кроме мостов, транспортных эстакад и путепроводов;</w:t>
      </w:r>
    </w:p>
    <w:p w:rsidR="005E1367" w:rsidRDefault="005E1367">
      <w:pPr>
        <w:pStyle w:val="underpoint"/>
      </w:pPr>
      <w:r>
        <w:t>7.6. монтаж стальных несущих конструкций, кроме мостов, транспортных эстакад и путепроводов;</w:t>
      </w:r>
    </w:p>
    <w:p w:rsidR="005E1367" w:rsidRDefault="005E1367">
      <w:pPr>
        <w:pStyle w:val="underpoint"/>
      </w:pPr>
      <w:r>
        <w:t>7.7. монтаж деревянных несущих элементов (конструкций), кроме мостов, транспортных эстакад и путепроводов, за исключением осуществляемых сельскохозяйственными организациями* при строительстве объектов сельскохозяйственного назначения** хозяйственным способом;</w:t>
      </w:r>
    </w:p>
    <w:p w:rsidR="005E1367" w:rsidRDefault="005E1367">
      <w:pPr>
        <w:pStyle w:val="snoskiline"/>
      </w:pPr>
      <w:r>
        <w:t>______________________________</w:t>
      </w:r>
    </w:p>
    <w:p w:rsidR="005E1367" w:rsidRDefault="005E1367">
      <w:pPr>
        <w:pStyle w:val="snoski"/>
      </w:pPr>
      <w:r>
        <w:t>* Для целей настоящего приложения под сельскохозяйственными организациями понимаются юридические лица, основным видом деятельности которых являются производство сельскохозяйственной продукции, рыбоводство, предоставление услуг в области растениеводства и животноводства, ветеринарных, мелиоративных услуг и услуг по обслуживанию сельского хозяйства, проведение научных исследований в области сельского хозяйства.</w:t>
      </w:r>
    </w:p>
    <w:p w:rsidR="005E1367" w:rsidRDefault="005E1367">
      <w:pPr>
        <w:pStyle w:val="snoski"/>
        <w:spacing w:after="240"/>
      </w:pPr>
      <w:r>
        <w:t>** Для целей настоящего приложения под объектами сельскохозяйственного назначения понимаются комплексы зданий и сооружений (в том числе отдельные здания и сооружения), предназначенные для обеспечения и обслуживания производства, заготовки, хранения и переработки сельскохозяйственной продукции и обработки ее отходов, второго–четвертого классов сложности.</w:t>
      </w:r>
    </w:p>
    <w:p w:rsidR="005E1367" w:rsidRDefault="005E1367">
      <w:pPr>
        <w:pStyle w:val="underpoint"/>
      </w:pPr>
      <w:r>
        <w:t>7.8. монтаж каменных и армокаменных конструкций, кроме мостов, транспортных эстакад и путепроводов, за исключением осуществляемых сельскохозяйственными организациями при строительстве объектов сельскохозяйственного назначения хозяйственным способом;</w:t>
      </w:r>
    </w:p>
    <w:p w:rsidR="005E1367" w:rsidRDefault="005E1367">
      <w:pPr>
        <w:pStyle w:val="underpoint"/>
      </w:pPr>
      <w:r>
        <w:t>7.9. устройство кровли, за исключением осуществляемых сельскохозяйственными организациями при строительстве объектов сельскохозяйственного назначения хозяйственным способом;</w:t>
      </w:r>
    </w:p>
    <w:p w:rsidR="005E1367" w:rsidRDefault="005E1367">
      <w:pPr>
        <w:pStyle w:val="underpoint"/>
      </w:pPr>
      <w:r>
        <w:t>7.10. устройство фасадных систем теплоизоляции и облицовка фасадов зданий, за исключением осуществляемых сельскохозяйственными организациями при строительстве объектов сельскохозяйственного назначения хозяйственным способом;</w:t>
      </w:r>
    </w:p>
    <w:p w:rsidR="005E1367" w:rsidRDefault="005E1367">
      <w:pPr>
        <w:pStyle w:val="underpoint"/>
      </w:pPr>
      <w:r>
        <w:t>7.11. устройство наружных сетей водоснабжения и канализации;</w:t>
      </w:r>
    </w:p>
    <w:p w:rsidR="005E1367" w:rsidRDefault="005E1367">
      <w:pPr>
        <w:pStyle w:val="underpoint"/>
      </w:pPr>
      <w:r>
        <w:t>7.12. устройство внутренних систем водопровода и канализации, за исключением устройства пожарных кранов на автоматических установках пожаротушения;</w:t>
      </w:r>
    </w:p>
    <w:p w:rsidR="005E1367" w:rsidRDefault="005E1367">
      <w:pPr>
        <w:pStyle w:val="underpoint"/>
      </w:pPr>
      <w:r>
        <w:t>7.13. устройство наружных сетей теплоснабжения;</w:t>
      </w:r>
    </w:p>
    <w:p w:rsidR="005E1367" w:rsidRDefault="005E1367">
      <w:pPr>
        <w:pStyle w:val="underpoint"/>
      </w:pPr>
      <w:r>
        <w:t>7.14. устройство внутренних сетей теплоснабжения;</w:t>
      </w:r>
    </w:p>
    <w:p w:rsidR="005E1367" w:rsidRDefault="005E1367">
      <w:pPr>
        <w:pStyle w:val="underpoint"/>
      </w:pPr>
      <w:r>
        <w:t>7.15. устройство наружных сетей и линий электроснабжения, трансформаторных подстанций и распределительных устройств;</w:t>
      </w:r>
    </w:p>
    <w:p w:rsidR="005E1367" w:rsidRDefault="005E1367">
      <w:pPr>
        <w:pStyle w:val="underpoint"/>
      </w:pPr>
      <w:r>
        <w:t>7.16. устройство внутренних систем электроснабжения;</w:t>
      </w:r>
    </w:p>
    <w:p w:rsidR="005E1367" w:rsidRDefault="005E1367">
      <w:pPr>
        <w:pStyle w:val="underpoint"/>
      </w:pPr>
      <w:r>
        <w:t>7.17. устройство внутренних систем газоснабжения объектов жилищного фонда;</w:t>
      </w:r>
    </w:p>
    <w:p w:rsidR="005E1367" w:rsidRDefault="005E1367">
      <w:pPr>
        <w:pStyle w:val="underpoint"/>
      </w:pPr>
      <w:r>
        <w:t>7.18. монтаж систем вентиляции и кондиционирования воздуха, за исключением систем противодымной вентиляции;</w:t>
      </w:r>
    </w:p>
    <w:p w:rsidR="005E1367" w:rsidRDefault="005E1367">
      <w:pPr>
        <w:pStyle w:val="underpoint"/>
      </w:pPr>
      <w:r>
        <w:t>7.19. гидротехническое и мелиоративное строительство;</w:t>
      </w:r>
    </w:p>
    <w:p w:rsidR="005E1367" w:rsidRDefault="005E1367">
      <w:pPr>
        <w:pStyle w:val="underpoint"/>
      </w:pPr>
      <w:r>
        <w:t>7.20. строительство автомобильных дорог и аэродромов;</w:t>
      </w:r>
    </w:p>
    <w:p w:rsidR="005E1367" w:rsidRDefault="005E1367">
      <w:pPr>
        <w:pStyle w:val="underpoint"/>
      </w:pPr>
      <w:r>
        <w:t>7.21. строительство мостов, транспортных эстакад и путепроводов;</w:t>
      </w:r>
    </w:p>
    <w:p w:rsidR="005E1367" w:rsidRDefault="005E1367">
      <w:pPr>
        <w:pStyle w:val="underpoint"/>
      </w:pPr>
      <w:r>
        <w:t>7.22. строительство железных дорог;</w:t>
      </w:r>
    </w:p>
    <w:p w:rsidR="005E1367" w:rsidRDefault="005E1367">
      <w:pPr>
        <w:pStyle w:val="underpoint"/>
      </w:pPr>
      <w:r>
        <w:t>7.23. строительство транспортных тоннелей, метрополитенов, за исключением потенциально опасных объектов, технических устройств*;</w:t>
      </w:r>
    </w:p>
    <w:p w:rsidR="005E1367" w:rsidRDefault="005E1367">
      <w:pPr>
        <w:pStyle w:val="snoskiline"/>
      </w:pPr>
      <w:r>
        <w:t>______________________________</w:t>
      </w:r>
    </w:p>
    <w:p w:rsidR="005E1367" w:rsidRDefault="005E1367">
      <w:pPr>
        <w:pStyle w:val="snoski"/>
        <w:spacing w:after="240"/>
      </w:pPr>
      <w:r>
        <w:t>* Для целей настоящего приложения термин «технические устройства» используется в значении, определенном в пункте 136 Положения о лицензировании отдельных видов деятельности.</w:t>
      </w:r>
    </w:p>
    <w:p w:rsidR="005E1367" w:rsidRDefault="005E1367">
      <w:pPr>
        <w:pStyle w:val="underpoint"/>
      </w:pPr>
      <w:r>
        <w:t>7.24. монтаж систем холодоснабжения, за исключением потенциально опасных объектов, технических устройств;</w:t>
      </w:r>
    </w:p>
    <w:p w:rsidR="005E1367" w:rsidRDefault="005E1367">
      <w:pPr>
        <w:pStyle w:val="underpoint"/>
      </w:pPr>
      <w:r>
        <w:t>7.25. монтаж систем автоматизации, за исключением потенциально опасных объектов, технических устройств;</w:t>
      </w:r>
    </w:p>
    <w:p w:rsidR="005E1367" w:rsidRDefault="005E1367">
      <w:pPr>
        <w:pStyle w:val="underpoint"/>
      </w:pPr>
      <w:r>
        <w:t>7.26. устройство шахтных сооружений, за исключением потенциально опасных объектов, технических устройств;</w:t>
      </w:r>
    </w:p>
    <w:p w:rsidR="005E1367" w:rsidRDefault="005E1367">
      <w:pPr>
        <w:pStyle w:val="underpoint"/>
      </w:pPr>
      <w:r>
        <w:t>7.27. монтаж технологических трубопроводов, за исключением потенциально опасных объектов, технических устройств.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rPr>
          <w:rFonts w:eastAsia="Times New Roman"/>
        </w:rPr>
        <w:sectPr w:rsidR="005E1367" w:rsidSect="005E1367">
          <w:headerReference w:type="even" r:id="rId7"/>
          <w:headerReference w:type="default" r:id="rId8"/>
          <w:pgSz w:w="11906" w:h="16838"/>
          <w:pgMar w:top="1134" w:right="1120" w:bottom="1134" w:left="1400" w:header="708" w:footer="708" w:gutter="0"/>
          <w:cols w:space="708"/>
          <w:titlePg/>
          <w:docGrid w:linePitch="360"/>
        </w:sectPr>
      </w:pP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5"/>
        <w:gridCol w:w="3726"/>
      </w:tblGrid>
      <w:tr w:rsidR="005E1367"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append1"/>
            </w:pPr>
            <w:r>
              <w:t>Приложение 2</w:t>
            </w:r>
          </w:p>
          <w:p w:rsidR="005E1367" w:rsidRDefault="005E1367">
            <w:pPr>
              <w:pStyle w:val="append"/>
            </w:pPr>
            <w:r>
              <w:t>к Положению об аттестации</w:t>
            </w:r>
            <w:r>
              <w:br/>
              <w:t>юридических лиц и индивидуальных</w:t>
            </w:r>
            <w:r>
              <w:br/>
              <w:t>предпринимателей, осуществляющих</w:t>
            </w:r>
            <w:r>
              <w:br/>
              <w:t>отдельные виды архитектурной,</w:t>
            </w:r>
            <w:r>
              <w:br/>
              <w:t xml:space="preserve">градостроительной, строительной </w:t>
            </w:r>
            <w:r>
              <w:br/>
              <w:t>деятельности (их составляющие),</w:t>
            </w:r>
            <w:r>
              <w:br/>
              <w:t xml:space="preserve">выполнение работ по обследованию </w:t>
            </w:r>
            <w:r>
              <w:br/>
              <w:t xml:space="preserve">зданий и сооружений </w:t>
            </w:r>
          </w:p>
        </w:tc>
      </w:tr>
    </w:tbl>
    <w:p w:rsidR="005E1367" w:rsidRDefault="005E1367">
      <w:pPr>
        <w:pStyle w:val="newncpi"/>
      </w:pPr>
      <w:r>
        <w:t> </w:t>
      </w:r>
    </w:p>
    <w:p w:rsidR="005E1367" w:rsidRDefault="005E1367">
      <w:pPr>
        <w:pStyle w:val="onestring"/>
      </w:pPr>
      <w:r>
        <w:t>Форма</w:t>
      </w:r>
    </w:p>
    <w:p w:rsidR="005E1367" w:rsidRDefault="005E1367">
      <w:pPr>
        <w:pStyle w:val="newncpi0"/>
        <w:jc w:val="center"/>
      </w:pPr>
      <w:r>
        <w:t>Министерство архитектуры и строительства Республики Беларусь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titlep"/>
      </w:pPr>
      <w:r>
        <w:t>АТТЕСТАТ СООТВЕТСТВИЯ № ___________</w:t>
      </w:r>
    </w:p>
    <w:p w:rsidR="005E1367" w:rsidRDefault="005E1367">
      <w:pPr>
        <w:pStyle w:val="newncpi0"/>
        <w:jc w:val="center"/>
      </w:pPr>
      <w:proofErr w:type="gramStart"/>
      <w:r>
        <w:t>Зарегистрирован</w:t>
      </w:r>
      <w:proofErr w:type="gramEnd"/>
      <w:r>
        <w:t xml:space="preserve"> в реестре аттестатов соответствия</w:t>
      </w:r>
    </w:p>
    <w:p w:rsidR="005E1367" w:rsidRDefault="005E1367">
      <w:pPr>
        <w:pStyle w:val="newncpi0"/>
        <w:jc w:val="center"/>
      </w:pPr>
      <w:r>
        <w:t>________________________________________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newncpi0"/>
        <w:ind w:left="5039"/>
      </w:pPr>
      <w:r>
        <w:t>Срок действия с ___ _________ 20__ г.</w:t>
      </w:r>
    </w:p>
    <w:p w:rsidR="005E1367" w:rsidRDefault="005E1367">
      <w:pPr>
        <w:pStyle w:val="newncpi0"/>
        <w:ind w:left="6600"/>
      </w:pPr>
      <w:r>
        <w:t>по ___ _________ 20__ г.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newncpi0"/>
      </w:pPr>
      <w:r>
        <w:t>Настоящий аттестат соответствия категории ____ выдан ____________________________</w:t>
      </w:r>
    </w:p>
    <w:p w:rsidR="005E1367" w:rsidRDefault="005E1367">
      <w:pPr>
        <w:pStyle w:val="undline"/>
        <w:ind w:left="6600"/>
      </w:pPr>
      <w:proofErr w:type="gramStart"/>
      <w:r>
        <w:t>(полное наименование,</w:t>
      </w:r>
      <w:proofErr w:type="gramEnd"/>
    </w:p>
    <w:p w:rsidR="005E1367" w:rsidRDefault="005E1367">
      <w:pPr>
        <w:pStyle w:val="newncpi0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proofErr w:type="gramStart"/>
      <w:r>
        <w:t>местонахождение юридического лица, фамилия, собственное имя, отчество (если таковое</w:t>
      </w:r>
      <w:proofErr w:type="gramEnd"/>
    </w:p>
    <w:p w:rsidR="005E1367" w:rsidRDefault="005E1367">
      <w:pPr>
        <w:pStyle w:val="newncpi0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proofErr w:type="gramStart"/>
      <w:r>
        <w:t>имеется), место жительства индивидуального предпринимателя)</w:t>
      </w:r>
      <w:proofErr w:type="gramEnd"/>
    </w:p>
    <w:p w:rsidR="005E1367" w:rsidRDefault="005E1367">
      <w:pPr>
        <w:pStyle w:val="newncpi0"/>
      </w:pPr>
      <w:r>
        <w:t>на право осуществления ________________________________________________________</w:t>
      </w:r>
    </w:p>
    <w:p w:rsidR="005E1367" w:rsidRDefault="005E1367">
      <w:pPr>
        <w:pStyle w:val="undline"/>
        <w:ind w:left="4080"/>
      </w:pPr>
      <w:proofErr w:type="gramStart"/>
      <w:r>
        <w:t>(виды архитектурной, градостроительной,</w:t>
      </w:r>
      <w:proofErr w:type="gramEnd"/>
    </w:p>
    <w:p w:rsidR="005E1367" w:rsidRDefault="005E1367">
      <w:pPr>
        <w:pStyle w:val="newncpi0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r>
        <w:t>строительной деятельности (их составляющие), выполнение работ</w:t>
      </w:r>
    </w:p>
    <w:p w:rsidR="005E1367" w:rsidRDefault="005E1367">
      <w:pPr>
        <w:pStyle w:val="newncpi0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r>
        <w:t>по обследованию зданий и сооружений)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newncpi0"/>
      </w:pPr>
      <w:r>
        <w:t>Наименование обособленных подразделений, в том числе филиалов (при их наличии), юридического лица: ___________________________________________________________</w:t>
      </w:r>
    </w:p>
    <w:p w:rsidR="005E1367" w:rsidRDefault="005E1367">
      <w:pPr>
        <w:pStyle w:val="newncpi0"/>
      </w:pPr>
      <w:r>
        <w:t>_____________________________________________________________________________</w:t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2109"/>
        <w:gridCol w:w="2772"/>
      </w:tblGrid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0"/>
              <w:jc w:val="left"/>
            </w:pPr>
            <w:r>
              <w:t>Министр архитектуры и строительства</w:t>
            </w:r>
            <w:r>
              <w:br/>
              <w:t>Республики Беларусь</w:t>
            </w:r>
            <w:r>
              <w:br/>
              <w:t>(уполномоченное им должностное лицо)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</w:pPr>
            <w:r>
              <w:t>_______________________</w:t>
            </w:r>
          </w:p>
        </w:tc>
      </w:tr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undline"/>
              <w:ind w:left="543"/>
            </w:pPr>
            <w:r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undline"/>
              <w:ind w:left="475"/>
            </w:pPr>
            <w:r>
              <w:t>(фамилия, инициалы)</w:t>
            </w:r>
          </w:p>
        </w:tc>
      </w:tr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  <w:ind w:left="543"/>
            </w:pPr>
            <w:r>
              <w:t>М.П.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</w:tr>
    </w:tbl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55"/>
        <w:gridCol w:w="3726"/>
      </w:tblGrid>
      <w:tr w:rsidR="005E1367">
        <w:tc>
          <w:tcPr>
            <w:tcW w:w="30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append1"/>
            </w:pPr>
            <w:r>
              <w:t>Приложение 3</w:t>
            </w:r>
          </w:p>
          <w:p w:rsidR="005E1367" w:rsidRDefault="005E1367">
            <w:pPr>
              <w:pStyle w:val="append"/>
            </w:pPr>
            <w:r>
              <w:t>к Положению об аттестации</w:t>
            </w:r>
            <w:r>
              <w:br/>
              <w:t>юридических лиц и индивидуальных</w:t>
            </w:r>
            <w:r>
              <w:br/>
              <w:t>предпринимателей, осуществляющих</w:t>
            </w:r>
            <w:r>
              <w:br/>
              <w:t>отдельные виды архитектурной,</w:t>
            </w:r>
            <w:r>
              <w:br/>
              <w:t xml:space="preserve">градостроительной, строительной </w:t>
            </w:r>
            <w:r>
              <w:br/>
              <w:t>деятельности (их составляющие),</w:t>
            </w:r>
            <w:r>
              <w:br/>
              <w:t xml:space="preserve">выполнение работ по обследованию </w:t>
            </w:r>
            <w:r>
              <w:br/>
              <w:t xml:space="preserve">зданий и сооружений </w:t>
            </w:r>
          </w:p>
        </w:tc>
      </w:tr>
    </w:tbl>
    <w:p w:rsidR="005E1367" w:rsidRDefault="005E1367">
      <w:pPr>
        <w:pStyle w:val="newncpi"/>
      </w:pPr>
      <w:r>
        <w:t> </w:t>
      </w:r>
    </w:p>
    <w:p w:rsidR="005E1367" w:rsidRDefault="005E1367">
      <w:pPr>
        <w:pStyle w:val="onestring"/>
      </w:pPr>
      <w:r>
        <w:t>Форма</w:t>
      </w:r>
    </w:p>
    <w:p w:rsidR="005E1367" w:rsidRDefault="005E1367">
      <w:pPr>
        <w:pStyle w:val="newncpi0"/>
        <w:jc w:val="center"/>
      </w:pPr>
      <w:r>
        <w:t>Министерство архитектуры и строительства Республики Беларусь</w:t>
      </w:r>
    </w:p>
    <w:p w:rsidR="005E1367" w:rsidRDefault="005E1367">
      <w:pPr>
        <w:pStyle w:val="newncpi"/>
      </w:pPr>
      <w:r>
        <w:t> </w:t>
      </w:r>
    </w:p>
    <w:p w:rsidR="005E1367" w:rsidRDefault="005E1367">
      <w:pPr>
        <w:pStyle w:val="titlep"/>
      </w:pPr>
      <w:r>
        <w:t>ПРИЛОЖЕНИЕ К АТТЕСТАТУ СООТВЕТСТВИЯ № _______</w:t>
      </w:r>
    </w:p>
    <w:p w:rsidR="005E1367" w:rsidRDefault="005E1367">
      <w:pPr>
        <w:pStyle w:val="newncpi0"/>
        <w:jc w:val="center"/>
      </w:pPr>
      <w:proofErr w:type="gramStart"/>
      <w:r>
        <w:t>Зарегистрирован</w:t>
      </w:r>
      <w:proofErr w:type="gramEnd"/>
      <w:r>
        <w:t xml:space="preserve"> в реестре аттестатов соответствия</w:t>
      </w:r>
    </w:p>
    <w:p w:rsidR="005E1367" w:rsidRDefault="005E1367">
      <w:pPr>
        <w:pStyle w:val="newncpi0"/>
        <w:jc w:val="center"/>
      </w:pPr>
      <w:r>
        <w:t>_______________________________________</w:t>
      </w:r>
    </w:p>
    <w:p w:rsidR="005E1367" w:rsidRDefault="005E1367">
      <w:pPr>
        <w:pStyle w:val="newncpi0"/>
        <w:jc w:val="center"/>
      </w:pPr>
      <w:r>
        <w:t>Лист _____</w:t>
      </w:r>
    </w:p>
    <w:p w:rsidR="005E1367" w:rsidRDefault="005E1367">
      <w:pPr>
        <w:pStyle w:val="newncpi0"/>
        <w:jc w:val="center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proofErr w:type="gramStart"/>
      <w:r>
        <w:t>(виды архитектурной, градостроительной, строительной деятельности (их составляющие),</w:t>
      </w:r>
      <w:proofErr w:type="gramEnd"/>
    </w:p>
    <w:p w:rsidR="005E1367" w:rsidRDefault="005E1367">
      <w:pPr>
        <w:pStyle w:val="newncpi0"/>
        <w:jc w:val="center"/>
      </w:pPr>
      <w:r>
        <w:t>_____________________________________________________________________________</w:t>
      </w:r>
    </w:p>
    <w:p w:rsidR="005E1367" w:rsidRDefault="005E1367">
      <w:pPr>
        <w:pStyle w:val="undline"/>
        <w:jc w:val="center"/>
      </w:pPr>
      <w:r>
        <w:t>выполнение работ по обследованию зданий и сооружений)</w:t>
      </w:r>
    </w:p>
    <w:p w:rsidR="005E1367" w:rsidRDefault="005E136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0"/>
        <w:gridCol w:w="2109"/>
        <w:gridCol w:w="2772"/>
      </w:tblGrid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0"/>
              <w:jc w:val="left"/>
            </w:pPr>
            <w:r>
              <w:t>Министр архитектуры и строительства</w:t>
            </w:r>
            <w:r>
              <w:br/>
              <w:t>Республики Беларусь</w:t>
            </w:r>
            <w:r>
              <w:br/>
              <w:t>(уполномоченное им должностное лицо)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</w:pPr>
            <w:r>
              <w:t>________________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</w:pPr>
            <w:r>
              <w:t>_______________________</w:t>
            </w:r>
          </w:p>
        </w:tc>
      </w:tr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undline"/>
              <w:ind w:left="543"/>
            </w:pPr>
            <w:r>
              <w:t>(подпись)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undline"/>
              <w:ind w:left="475"/>
            </w:pPr>
            <w:r>
              <w:t>(фамилия, инициалы)</w:t>
            </w:r>
          </w:p>
        </w:tc>
      </w:tr>
      <w:tr w:rsidR="005E1367">
        <w:trPr>
          <w:trHeight w:val="240"/>
        </w:trPr>
        <w:tc>
          <w:tcPr>
            <w:tcW w:w="24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  <w:tc>
          <w:tcPr>
            <w:tcW w:w="112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0"/>
              <w:ind w:left="543"/>
            </w:pPr>
            <w:r>
              <w:t>М.П.</w:t>
            </w:r>
          </w:p>
        </w:tc>
        <w:tc>
          <w:tcPr>
            <w:tcW w:w="14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E1367" w:rsidRDefault="005E1367">
            <w:pPr>
              <w:pStyle w:val="newncpi"/>
            </w:pPr>
            <w:r>
              <w:t> </w:t>
            </w:r>
          </w:p>
        </w:tc>
      </w:tr>
    </w:tbl>
    <w:p w:rsidR="005E1367" w:rsidRDefault="005E1367">
      <w:pPr>
        <w:pStyle w:val="newncpi"/>
      </w:pPr>
      <w:r>
        <w:t> </w:t>
      </w:r>
    </w:p>
    <w:p w:rsidR="00622F6C" w:rsidRDefault="00622F6C"/>
    <w:sectPr w:rsidR="00622F6C">
      <w:pgSz w:w="11920" w:h="16839"/>
      <w:pgMar w:top="567" w:right="1134" w:bottom="567" w:left="141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67" w:rsidRDefault="005E1367" w:rsidP="005E1367">
      <w:pPr>
        <w:spacing w:after="0" w:line="240" w:lineRule="auto"/>
      </w:pPr>
      <w:r>
        <w:separator/>
      </w:r>
    </w:p>
  </w:endnote>
  <w:endnote w:type="continuationSeparator" w:id="0">
    <w:p w:rsidR="005E1367" w:rsidRDefault="005E1367" w:rsidP="005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67" w:rsidRDefault="005E1367" w:rsidP="005E1367">
      <w:pPr>
        <w:spacing w:after="0" w:line="240" w:lineRule="auto"/>
      </w:pPr>
      <w:r>
        <w:separator/>
      </w:r>
    </w:p>
  </w:footnote>
  <w:footnote w:type="continuationSeparator" w:id="0">
    <w:p w:rsidR="005E1367" w:rsidRDefault="005E1367" w:rsidP="005E1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7" w:rsidRDefault="005E1367" w:rsidP="00B31C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367" w:rsidRDefault="005E13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367" w:rsidRPr="005E1367" w:rsidRDefault="005E1367" w:rsidP="00B31CC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E1367">
      <w:rPr>
        <w:rStyle w:val="a7"/>
        <w:rFonts w:ascii="Times New Roman" w:hAnsi="Times New Roman" w:cs="Times New Roman"/>
        <w:sz w:val="24"/>
      </w:rPr>
      <w:fldChar w:fldCharType="begin"/>
    </w:r>
    <w:r w:rsidRPr="005E136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5E136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5E1367">
      <w:rPr>
        <w:rStyle w:val="a7"/>
        <w:rFonts w:ascii="Times New Roman" w:hAnsi="Times New Roman" w:cs="Times New Roman"/>
        <w:sz w:val="24"/>
      </w:rPr>
      <w:fldChar w:fldCharType="end"/>
    </w:r>
  </w:p>
  <w:p w:rsidR="005E1367" w:rsidRPr="005E1367" w:rsidRDefault="005E1367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367"/>
    <w:rsid w:val="005E1367"/>
    <w:rsid w:val="00622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E136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5E13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E136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136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E136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1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1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1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E1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E13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E13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E136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E136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5E136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E13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E136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E136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136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136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5E136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E136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E136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E136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E13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E136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5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1367"/>
  </w:style>
  <w:style w:type="paragraph" w:styleId="a5">
    <w:name w:val="footer"/>
    <w:basedOn w:val="a"/>
    <w:link w:val="a6"/>
    <w:uiPriority w:val="99"/>
    <w:semiHidden/>
    <w:unhideWhenUsed/>
    <w:rsid w:val="005E1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1367"/>
  </w:style>
  <w:style w:type="character" w:styleId="a7">
    <w:name w:val="page number"/>
    <w:basedOn w:val="a0"/>
    <w:uiPriority w:val="99"/>
    <w:semiHidden/>
    <w:unhideWhenUsed/>
    <w:rsid w:val="005E13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C:\NCPI_CLIENT\EKBD\Texts\c21400252.files\02000001jpg.pn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6574</Words>
  <Characters>49111</Characters>
  <Application>Microsoft Office Word</Application>
  <DocSecurity>0</DocSecurity>
  <Lines>892</Lines>
  <Paragraphs>333</Paragraphs>
  <ScaleCrop>false</ScaleCrop>
  <Company>mas</Company>
  <LinksUpToDate>false</LinksUpToDate>
  <CharactersWithSpaces>55352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User_prav4</dc:creator>
  <cp:keywords/>
  <dc:description/>
  <cp:lastModifiedBy>User_prav4</cp:lastModifiedBy>
  <cp:revision>1</cp:revision>
  <dcterms:created xsi:type="dcterms:W3CDTF">2018-06-01T08:14:00Z</dcterms:created>
  <dcterms:modified xsi:type="dcterms:W3CDTF">2018-06-01T08:18:00Z</dcterms:modified>
</cp:coreProperties>
</file>