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4" w:rsidRDefault="00071124">
      <w:pPr>
        <w:ind w:left="11340"/>
        <w:rPr>
          <w:sz w:val="28"/>
          <w:szCs w:val="28"/>
        </w:rPr>
      </w:pPr>
    </w:p>
    <w:p w:rsidR="00564264" w:rsidRPr="00A055BF" w:rsidRDefault="00151801" w:rsidP="00564264">
      <w:pPr>
        <w:spacing w:line="280" w:lineRule="exact"/>
        <w:ind w:left="5580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564264" w:rsidRPr="002F4009" w:rsidRDefault="00151801" w:rsidP="00564264">
      <w:pPr>
        <w:spacing w:line="280" w:lineRule="exact"/>
        <w:ind w:left="5580"/>
        <w:rPr>
          <w:sz w:val="22"/>
          <w:szCs w:val="30"/>
        </w:rPr>
      </w:pPr>
      <w:r w:rsidRPr="002F4009">
        <w:rPr>
          <w:sz w:val="22"/>
          <w:szCs w:val="30"/>
        </w:rPr>
        <w:t>Приказ Министерства архитектуры и строительства Республики Беларусь</w:t>
      </w:r>
    </w:p>
    <w:p w:rsidR="00564264" w:rsidRPr="002F4009" w:rsidRDefault="00033ACB" w:rsidP="00564264">
      <w:pPr>
        <w:spacing w:line="280" w:lineRule="exact"/>
        <w:ind w:left="5580"/>
        <w:rPr>
          <w:sz w:val="22"/>
          <w:szCs w:val="30"/>
        </w:rPr>
      </w:pPr>
      <w:r>
        <w:rPr>
          <w:sz w:val="22"/>
          <w:szCs w:val="30"/>
        </w:rPr>
        <w:t>04.11.</w:t>
      </w:r>
      <w:r w:rsidR="002F4009">
        <w:rPr>
          <w:sz w:val="22"/>
          <w:szCs w:val="30"/>
        </w:rPr>
        <w:t xml:space="preserve"> </w:t>
      </w:r>
      <w:r w:rsidR="00373288" w:rsidRPr="002F4009">
        <w:rPr>
          <w:sz w:val="22"/>
          <w:szCs w:val="30"/>
        </w:rPr>
        <w:t>201</w:t>
      </w:r>
      <w:r w:rsidR="008C0C7C" w:rsidRPr="002F4009">
        <w:rPr>
          <w:sz w:val="22"/>
          <w:szCs w:val="30"/>
        </w:rPr>
        <w:t>7</w:t>
      </w:r>
      <w:r w:rsidR="00373288" w:rsidRPr="002F4009">
        <w:rPr>
          <w:sz w:val="22"/>
          <w:szCs w:val="30"/>
        </w:rPr>
        <w:t xml:space="preserve"> г. №</w:t>
      </w:r>
      <w:r>
        <w:rPr>
          <w:sz w:val="22"/>
          <w:szCs w:val="30"/>
        </w:rPr>
        <w:t>227</w:t>
      </w:r>
      <w:bookmarkStart w:id="0" w:name="_GoBack"/>
      <w:bookmarkEnd w:id="0"/>
    </w:p>
    <w:p w:rsidR="00BB6097" w:rsidRDefault="00BB6097" w:rsidP="00551279">
      <w:pPr>
        <w:pStyle w:val="3"/>
        <w:keepNext w:val="0"/>
        <w:spacing w:line="280" w:lineRule="exact"/>
        <w:ind w:left="11328" w:hanging="4240"/>
        <w:jc w:val="both"/>
        <w:rPr>
          <w:sz w:val="24"/>
          <w:szCs w:val="24"/>
        </w:rPr>
      </w:pPr>
    </w:p>
    <w:p w:rsidR="00071124" w:rsidRPr="00373288" w:rsidRDefault="00071124"/>
    <w:p w:rsidR="00564264" w:rsidRPr="00373288" w:rsidRDefault="00564264"/>
    <w:p w:rsidR="00564264" w:rsidRPr="00373288" w:rsidRDefault="00564264"/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071124" w:rsidRPr="00533269" w:rsidTr="00551279">
        <w:trPr>
          <w:trHeight w:val="473"/>
          <w:jc w:val="center"/>
        </w:trPr>
        <w:tc>
          <w:tcPr>
            <w:tcW w:w="5348" w:type="dxa"/>
            <w:vAlign w:val="center"/>
          </w:tcPr>
          <w:p w:rsidR="00071124" w:rsidRPr="00533269" w:rsidRDefault="00071124" w:rsidP="00A61C9A">
            <w:pPr>
              <w:pStyle w:val="1"/>
              <w:keepNext w:val="0"/>
              <w:spacing w:before="40" w:after="4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533269">
              <w:rPr>
                <w:rFonts w:eastAsiaTheme="minorEastAsia"/>
                <w:b/>
                <w:bCs/>
                <w:sz w:val="20"/>
                <w:szCs w:val="20"/>
              </w:rPr>
              <w:t>ВЕДОМСТВЕННАЯ  ОТЧЕТНОСТЬ</w:t>
            </w:r>
          </w:p>
        </w:tc>
      </w:tr>
    </w:tbl>
    <w:p w:rsidR="00071124" w:rsidRDefault="00071124"/>
    <w:p w:rsidR="00BB6097" w:rsidRDefault="00BB6097"/>
    <w:tbl>
      <w:tblPr>
        <w:tblW w:w="0" w:type="auto"/>
        <w:jc w:val="center"/>
        <w:tblInd w:w="-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071124" w:rsidRPr="00533269" w:rsidTr="00BB6097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071124" w:rsidRPr="00533269" w:rsidRDefault="00071124" w:rsidP="0042238E">
            <w:pPr>
              <w:spacing w:before="40" w:after="40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ОТЧЕТ</w:t>
            </w:r>
            <w:r w:rsidR="0042238E" w:rsidRPr="00533269">
              <w:rPr>
                <w:rFonts w:eastAsiaTheme="minorEastAsia"/>
                <w:sz w:val="24"/>
                <w:szCs w:val="24"/>
              </w:rPr>
              <w:br/>
            </w:r>
            <w:r w:rsidRPr="00533269">
              <w:rPr>
                <w:rFonts w:eastAsiaTheme="minorEastAsia"/>
                <w:sz w:val="24"/>
                <w:szCs w:val="24"/>
              </w:rPr>
              <w:t>об обращениях граждан</w:t>
            </w:r>
            <w:r w:rsidR="0002140A">
              <w:rPr>
                <w:rFonts w:eastAsiaTheme="minorEastAsia"/>
                <w:sz w:val="24"/>
                <w:szCs w:val="24"/>
              </w:rPr>
              <w:t xml:space="preserve"> и юридических лиц</w:t>
            </w:r>
            <w:r w:rsidRPr="00533269">
              <w:rPr>
                <w:rFonts w:eastAsiaTheme="minorEastAsia"/>
                <w:sz w:val="24"/>
                <w:szCs w:val="24"/>
              </w:rPr>
              <w:br/>
              <w:t>за январь-__________________ 20___ г.</w:t>
            </w:r>
          </w:p>
        </w:tc>
      </w:tr>
    </w:tbl>
    <w:p w:rsidR="00071124" w:rsidRDefault="00071124">
      <w:pPr>
        <w:rPr>
          <w:sz w:val="22"/>
          <w:szCs w:val="22"/>
          <w:u w:val="single"/>
        </w:rPr>
      </w:pPr>
    </w:p>
    <w:p w:rsidR="00BB6097" w:rsidRDefault="00BB6097">
      <w:pPr>
        <w:rPr>
          <w:sz w:val="22"/>
          <w:szCs w:val="22"/>
          <w:u w:val="single"/>
        </w:rPr>
      </w:pPr>
    </w:p>
    <w:p w:rsidR="00BB6097" w:rsidRPr="00A61C9A" w:rsidRDefault="00BB6097">
      <w:pPr>
        <w:rPr>
          <w:sz w:val="22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8"/>
      </w:tblGrid>
      <w:tr w:rsidR="00A61C9A" w:rsidRPr="00533269" w:rsidTr="00533269">
        <w:trPr>
          <w:trHeight w:val="341"/>
        </w:trPr>
        <w:tc>
          <w:tcPr>
            <w:tcW w:w="9338" w:type="dxa"/>
            <w:vAlign w:val="center"/>
          </w:tcPr>
          <w:p w:rsidR="00A61C9A" w:rsidRPr="00533269" w:rsidRDefault="00A61C9A" w:rsidP="0053326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ПРЕДСТАВЛЯЕТСЯ В ЭЛЕКТРОННОМ ВИДЕ</w:t>
            </w:r>
          </w:p>
        </w:tc>
      </w:tr>
    </w:tbl>
    <w:p w:rsidR="007D3CCD" w:rsidRDefault="007D3CCD">
      <w:pPr>
        <w:rPr>
          <w:sz w:val="22"/>
          <w:szCs w:val="22"/>
          <w:u w:val="single"/>
        </w:rPr>
      </w:pPr>
    </w:p>
    <w:p w:rsidR="00BB6097" w:rsidRDefault="00BB6097">
      <w:pPr>
        <w:rPr>
          <w:sz w:val="22"/>
          <w:szCs w:val="22"/>
          <w:u w:val="single"/>
        </w:rPr>
      </w:pPr>
    </w:p>
    <w:p w:rsidR="00BB6097" w:rsidRPr="007D3CCD" w:rsidRDefault="00BB6097">
      <w:pPr>
        <w:rPr>
          <w:sz w:val="22"/>
          <w:szCs w:val="22"/>
          <w:u w:val="single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3119"/>
        <w:gridCol w:w="1843"/>
        <w:gridCol w:w="283"/>
        <w:gridCol w:w="1701"/>
      </w:tblGrid>
      <w:tr w:rsidR="00BB6097" w:rsidRPr="00533269" w:rsidTr="002E7E4F">
        <w:trPr>
          <w:cantSplit/>
          <w:trHeight w:val="56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533269" w:rsidRDefault="0007112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Кто представляет отчетность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533269" w:rsidRDefault="0007112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Кому представляется отчетность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533269" w:rsidRDefault="0007112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124" w:rsidRPr="00533269" w:rsidRDefault="00071124">
            <w:pPr>
              <w:spacing w:before="120"/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124" w:rsidRPr="00533269" w:rsidRDefault="00071124">
            <w:pPr>
              <w:spacing w:before="120" w:line="20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Периодичность представления</w:t>
            </w:r>
          </w:p>
        </w:tc>
      </w:tr>
      <w:tr w:rsidR="00BB6097" w:rsidRPr="002E7E4F" w:rsidTr="002E7E4F">
        <w:trPr>
          <w:cantSplit/>
          <w:trHeight w:val="3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01" w:rsidRPr="002E7E4F" w:rsidRDefault="00ED4A9F" w:rsidP="002E7E4F">
            <w:pPr>
              <w:spacing w:before="120" w:after="120" w:line="240" w:lineRule="exact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2E7E4F">
              <w:rPr>
                <w:rFonts w:eastAsiaTheme="minorEastAsia"/>
                <w:sz w:val="24"/>
                <w:szCs w:val="24"/>
              </w:rPr>
              <w:t xml:space="preserve">Все организации, входящие </w:t>
            </w:r>
            <w:r w:rsidR="002E7E4F">
              <w:rPr>
                <w:rFonts w:eastAsiaTheme="minorEastAsia"/>
                <w:sz w:val="24"/>
                <w:szCs w:val="24"/>
              </w:rPr>
              <w:br/>
            </w:r>
            <w:r w:rsidRPr="002E7E4F">
              <w:rPr>
                <w:rFonts w:eastAsiaTheme="minorEastAsia"/>
                <w:sz w:val="24"/>
                <w:szCs w:val="24"/>
              </w:rPr>
              <w:t xml:space="preserve">в </w:t>
            </w:r>
            <w:r w:rsidR="00151801" w:rsidRPr="002E7E4F">
              <w:rPr>
                <w:rFonts w:eastAsiaTheme="minorEastAsia"/>
                <w:sz w:val="24"/>
                <w:szCs w:val="24"/>
              </w:rPr>
              <w:t>систему Министерства архитектуры и строительства Республики Беларусь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01" w:rsidRPr="002E7E4F" w:rsidRDefault="00151801" w:rsidP="002E7E4F">
            <w:pPr>
              <w:spacing w:before="120" w:line="240" w:lineRule="exact"/>
              <w:rPr>
                <w:rFonts w:eastAsiaTheme="minorEastAsia"/>
                <w:sz w:val="24"/>
                <w:szCs w:val="24"/>
                <w:u w:val="single"/>
              </w:rPr>
            </w:pPr>
            <w:r w:rsidRPr="002E7E4F">
              <w:rPr>
                <w:rFonts w:eastAsiaTheme="minorEastAsia"/>
                <w:sz w:val="24"/>
                <w:szCs w:val="24"/>
              </w:rPr>
              <w:t xml:space="preserve">Министерству архитектуры </w:t>
            </w:r>
            <w:r w:rsidR="002E7E4F">
              <w:rPr>
                <w:rFonts w:eastAsiaTheme="minorEastAsia"/>
                <w:sz w:val="24"/>
                <w:szCs w:val="24"/>
              </w:rPr>
              <w:br/>
            </w:r>
            <w:r w:rsidRPr="002E7E4F">
              <w:rPr>
                <w:rFonts w:eastAsiaTheme="minorEastAsia"/>
                <w:sz w:val="24"/>
                <w:szCs w:val="24"/>
              </w:rPr>
              <w:t>и строительства Республики Беларусь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124" w:rsidRPr="002E7E4F" w:rsidRDefault="00071124" w:rsidP="002E7E4F">
            <w:pPr>
              <w:spacing w:before="120" w:line="240" w:lineRule="exact"/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 w:rsidRPr="002E7E4F">
              <w:rPr>
                <w:rFonts w:eastAsiaTheme="minorEastAsia"/>
                <w:sz w:val="24"/>
                <w:szCs w:val="24"/>
              </w:rPr>
              <w:t xml:space="preserve">не позднее </w:t>
            </w:r>
            <w:r w:rsidR="002E7E4F">
              <w:rPr>
                <w:rFonts w:eastAsiaTheme="minorEastAsia"/>
                <w:sz w:val="24"/>
                <w:szCs w:val="24"/>
              </w:rPr>
              <w:br/>
            </w:r>
            <w:r w:rsidRPr="002E7E4F">
              <w:rPr>
                <w:rFonts w:eastAsiaTheme="minorEastAsia"/>
                <w:sz w:val="24"/>
                <w:szCs w:val="24"/>
              </w:rPr>
              <w:t>5 числа после</w:t>
            </w:r>
            <w:r w:rsidR="002E7E4F" w:rsidRPr="002E7E4F">
              <w:rPr>
                <w:rFonts w:eastAsiaTheme="minorEastAsia"/>
                <w:sz w:val="24"/>
                <w:szCs w:val="24"/>
              </w:rPr>
              <w:t xml:space="preserve"> </w:t>
            </w:r>
            <w:r w:rsidRPr="002E7E4F">
              <w:rPr>
                <w:rFonts w:eastAsiaTheme="minorEastAsia"/>
                <w:sz w:val="24"/>
                <w:szCs w:val="24"/>
              </w:rPr>
              <w:t>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124" w:rsidRPr="002E7E4F" w:rsidRDefault="00071124" w:rsidP="002E7E4F">
            <w:pPr>
              <w:spacing w:before="120" w:line="240" w:lineRule="exac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24" w:rsidRPr="002E7E4F" w:rsidRDefault="002E7E4F" w:rsidP="002E7E4F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E7E4F">
              <w:rPr>
                <w:rFonts w:eastAsiaTheme="minorEastAsia"/>
                <w:sz w:val="24"/>
                <w:szCs w:val="24"/>
              </w:rPr>
              <w:t>к</w:t>
            </w:r>
            <w:r w:rsidR="00071124" w:rsidRPr="002E7E4F">
              <w:rPr>
                <w:rFonts w:eastAsiaTheme="minorEastAsia"/>
                <w:sz w:val="24"/>
                <w:szCs w:val="24"/>
              </w:rPr>
              <w:t>вартальная</w:t>
            </w:r>
          </w:p>
        </w:tc>
      </w:tr>
      <w:tr w:rsidR="00BB6097" w:rsidRPr="00533269" w:rsidTr="002E7E4F">
        <w:trPr>
          <w:cantSplit/>
          <w:trHeight w:val="10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533269" w:rsidRDefault="00071124">
            <w:pPr>
              <w:spacing w:before="120" w:line="200" w:lineRule="exact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533269" w:rsidRDefault="00071124">
            <w:pPr>
              <w:spacing w:before="120" w:line="200" w:lineRule="exact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24" w:rsidRPr="00533269" w:rsidRDefault="00071124">
            <w:pPr>
              <w:spacing w:before="120" w:line="200" w:lineRule="exact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1124" w:rsidRPr="00533269" w:rsidRDefault="00071124">
            <w:pPr>
              <w:spacing w:before="120" w:line="200" w:lineRule="exact"/>
              <w:rPr>
                <w:rFonts w:eastAsiaTheme="minorEastAsia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124" w:rsidRPr="00533269" w:rsidRDefault="00071124">
            <w:pPr>
              <w:spacing w:before="120" w:line="200" w:lineRule="exac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71124" w:rsidRDefault="00071124">
      <w:pPr>
        <w:jc w:val="both"/>
        <w:rPr>
          <w:b/>
          <w:bCs/>
          <w:sz w:val="28"/>
          <w:szCs w:val="28"/>
        </w:rPr>
      </w:pPr>
    </w:p>
    <w:p w:rsidR="0042238E" w:rsidRDefault="0042238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71124" w:rsidRPr="00533269" w:rsidTr="00BB6097">
        <w:trPr>
          <w:cantSplit/>
          <w:trHeight w:val="175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24" w:rsidRPr="00745EBE" w:rsidRDefault="00071124">
            <w:pPr>
              <w:spacing w:before="240" w:after="120" w:line="240" w:lineRule="exact"/>
              <w:rPr>
                <w:rFonts w:eastAsiaTheme="minorEastAsia"/>
                <w:sz w:val="18"/>
                <w:szCs w:val="18"/>
              </w:rPr>
            </w:pPr>
            <w:r w:rsidRPr="00533269">
              <w:rPr>
                <w:rFonts w:eastAsiaTheme="minorEastAsia"/>
                <w:sz w:val="22"/>
                <w:szCs w:val="22"/>
              </w:rPr>
              <w:t>Наименование отчитывающейся организации</w:t>
            </w:r>
            <w:r w:rsidR="00E10E7D">
              <w:rPr>
                <w:rFonts w:eastAsiaTheme="minorEastAsia"/>
                <w:sz w:val="22"/>
                <w:szCs w:val="22"/>
              </w:rPr>
              <w:t xml:space="preserve"> </w:t>
            </w:r>
            <w:r w:rsidR="00E3259E">
              <w:rPr>
                <w:rFonts w:eastAsiaTheme="minorEastAsia"/>
                <w:sz w:val="22"/>
                <w:szCs w:val="22"/>
              </w:rPr>
              <w:t>__</w:t>
            </w:r>
            <w:r w:rsidR="00726BEA">
              <w:rPr>
                <w:rFonts w:eastAsiaTheme="minorEastAsia"/>
                <w:sz w:val="22"/>
                <w:szCs w:val="22"/>
              </w:rPr>
              <w:t>____</w:t>
            </w:r>
            <w:r w:rsidRPr="00533269">
              <w:rPr>
                <w:rFonts w:eastAsiaTheme="minorEastAsia"/>
                <w:sz w:val="18"/>
                <w:szCs w:val="18"/>
              </w:rPr>
              <w:t>___________________________</w:t>
            </w:r>
            <w:r w:rsidR="00E10E7D">
              <w:rPr>
                <w:rFonts w:eastAsiaTheme="minorEastAsia"/>
                <w:sz w:val="18"/>
                <w:szCs w:val="18"/>
              </w:rPr>
              <w:t>______</w:t>
            </w:r>
            <w:r w:rsidR="00BB6097" w:rsidRPr="00533269">
              <w:rPr>
                <w:rFonts w:eastAsiaTheme="minorEastAsia"/>
                <w:sz w:val="18"/>
                <w:szCs w:val="18"/>
              </w:rPr>
              <w:t>____________</w:t>
            </w:r>
            <w:r w:rsidR="002E7E4F">
              <w:rPr>
                <w:rFonts w:eastAsiaTheme="minorEastAsia"/>
                <w:sz w:val="18"/>
                <w:szCs w:val="18"/>
              </w:rPr>
              <w:t>_____</w:t>
            </w:r>
          </w:p>
          <w:p w:rsidR="00071124" w:rsidRPr="00745EBE" w:rsidRDefault="00071124">
            <w:pPr>
              <w:spacing w:before="120" w:after="120" w:line="240" w:lineRule="exact"/>
              <w:rPr>
                <w:rFonts w:eastAsiaTheme="minorEastAsia"/>
                <w:sz w:val="16"/>
                <w:szCs w:val="16"/>
                <w:lang w:val="en-US"/>
              </w:rPr>
            </w:pPr>
            <w:r w:rsidRPr="00533269">
              <w:rPr>
                <w:rFonts w:eastAsiaTheme="minorEastAsia"/>
                <w:sz w:val="18"/>
                <w:szCs w:val="18"/>
              </w:rPr>
              <w:t>_________________________________________________________________________________________</w:t>
            </w:r>
            <w:r w:rsidR="00745EBE">
              <w:rPr>
                <w:rFonts w:eastAsiaTheme="minorEastAsia"/>
                <w:sz w:val="18"/>
                <w:szCs w:val="18"/>
                <w:lang w:val="en-US"/>
              </w:rPr>
              <w:t>______________</w:t>
            </w:r>
            <w:r w:rsidR="002E7E4F">
              <w:rPr>
                <w:rFonts w:eastAsiaTheme="minorEastAsia"/>
                <w:sz w:val="18"/>
                <w:szCs w:val="18"/>
              </w:rPr>
              <w:t>_</w:t>
            </w:r>
            <w:r w:rsidR="00745EBE">
              <w:rPr>
                <w:rFonts w:eastAsiaTheme="minorEastAsia"/>
                <w:sz w:val="18"/>
                <w:szCs w:val="18"/>
                <w:lang w:val="en-US"/>
              </w:rPr>
              <w:t>__</w:t>
            </w:r>
          </w:p>
        </w:tc>
      </w:tr>
    </w:tbl>
    <w:p w:rsidR="00151801" w:rsidRDefault="00151801" w:rsidP="00955B40">
      <w:pPr>
        <w:jc w:val="center"/>
        <w:rPr>
          <w:sz w:val="28"/>
          <w:szCs w:val="28"/>
        </w:rPr>
      </w:pPr>
    </w:p>
    <w:p w:rsidR="00151801" w:rsidRDefault="00151801" w:rsidP="00955B40">
      <w:pPr>
        <w:jc w:val="center"/>
        <w:rPr>
          <w:sz w:val="28"/>
          <w:szCs w:val="28"/>
        </w:rPr>
      </w:pPr>
    </w:p>
    <w:p w:rsidR="00151801" w:rsidRDefault="00151801" w:rsidP="00955B40">
      <w:pPr>
        <w:jc w:val="center"/>
        <w:rPr>
          <w:sz w:val="28"/>
          <w:szCs w:val="28"/>
        </w:rPr>
      </w:pPr>
    </w:p>
    <w:p w:rsidR="002E7E4F" w:rsidRDefault="002E7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24" w:rsidRDefault="00071124" w:rsidP="00955B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 w:rsidR="00955B40">
        <w:rPr>
          <w:sz w:val="28"/>
          <w:szCs w:val="28"/>
        </w:rPr>
        <w:br/>
      </w:r>
      <w:r>
        <w:rPr>
          <w:sz w:val="28"/>
          <w:szCs w:val="28"/>
        </w:rPr>
        <w:t>СВЕДЕНИЯ ОБ ОБРАЩЕНИЯХ ГРАЖДАН</w:t>
      </w:r>
      <w:r w:rsidR="0002140A">
        <w:rPr>
          <w:sz w:val="28"/>
          <w:szCs w:val="28"/>
        </w:rPr>
        <w:t xml:space="preserve"> И ЮРИДИЧЕСКИХ ЛИЦ</w:t>
      </w:r>
    </w:p>
    <w:p w:rsidR="00071124" w:rsidRPr="006071A4" w:rsidRDefault="006071A4" w:rsidP="00F143DD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Таблица 1</w:t>
      </w:r>
    </w:p>
    <w:p w:rsidR="006071A4" w:rsidRPr="006071A4" w:rsidRDefault="006071A4" w:rsidP="00F143DD">
      <w:pPr>
        <w:spacing w:line="24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701"/>
        <w:gridCol w:w="1701"/>
        <w:gridCol w:w="1701"/>
        <w:gridCol w:w="1735"/>
        <w:gridCol w:w="1242"/>
      </w:tblGrid>
      <w:tr w:rsidR="006B2F01" w:rsidRPr="00533269" w:rsidTr="00F92807">
        <w:trPr>
          <w:cantSplit/>
          <w:trHeight w:val="400"/>
        </w:trPr>
        <w:tc>
          <w:tcPr>
            <w:tcW w:w="10915" w:type="dxa"/>
            <w:gridSpan w:val="7"/>
            <w:vAlign w:val="center"/>
          </w:tcPr>
          <w:p w:rsidR="006B2F01" w:rsidRPr="00533269" w:rsidRDefault="006B2F01" w:rsidP="006071A4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Поступило обращений граждан</w:t>
            </w:r>
            <w:r w:rsidR="00903E4C">
              <w:rPr>
                <w:rFonts w:eastAsiaTheme="minorEastAsia"/>
                <w:sz w:val="26"/>
                <w:szCs w:val="26"/>
              </w:rPr>
              <w:t xml:space="preserve"> и юридических лиц</w:t>
            </w:r>
          </w:p>
        </w:tc>
      </w:tr>
      <w:tr w:rsidR="006B2F01" w:rsidRPr="00533269" w:rsidTr="006B2F01">
        <w:trPr>
          <w:cantSplit/>
          <w:trHeight w:val="540"/>
        </w:trPr>
        <w:tc>
          <w:tcPr>
            <w:tcW w:w="1843" w:type="dxa"/>
            <w:vMerge w:val="restart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3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 том числе</w:t>
            </w:r>
          </w:p>
        </w:tc>
        <w:tc>
          <w:tcPr>
            <w:tcW w:w="1735" w:type="dxa"/>
            <w:vMerge w:val="restart"/>
          </w:tcPr>
          <w:p w:rsidR="006B2F01" w:rsidRPr="00533269" w:rsidRDefault="006B2F01" w:rsidP="004248D7">
            <w:pPr>
              <w:tabs>
                <w:tab w:val="left" w:pos="9639"/>
              </w:tabs>
              <w:spacing w:line="2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из </w:t>
            </w:r>
            <w:r w:rsidRPr="006B2F01">
              <w:rPr>
                <w:rFonts w:eastAsiaTheme="minorEastAsia"/>
                <w:spacing w:val="-20"/>
                <w:sz w:val="26"/>
                <w:szCs w:val="26"/>
              </w:rPr>
              <w:t xml:space="preserve">вышестоящих </w:t>
            </w:r>
            <w:r w:rsidRPr="00533269">
              <w:rPr>
                <w:rFonts w:eastAsiaTheme="minorEastAsia"/>
                <w:sz w:val="26"/>
                <w:szCs w:val="26"/>
              </w:rPr>
              <w:t>организаций</w:t>
            </w:r>
          </w:p>
        </w:tc>
        <w:tc>
          <w:tcPr>
            <w:tcW w:w="1242" w:type="dxa"/>
            <w:vMerge w:val="restart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sz w:val="26"/>
                <w:szCs w:val="26"/>
              </w:rPr>
              <w:t>п</w:t>
            </w:r>
            <w:r w:rsidRPr="00533269">
              <w:rPr>
                <w:rFonts w:eastAsiaTheme="minorEastAsia"/>
                <w:sz w:val="26"/>
                <w:szCs w:val="26"/>
              </w:rPr>
              <w:t>овтор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Pr="00533269">
              <w:rPr>
                <w:rFonts w:eastAsiaTheme="minorEastAsia"/>
                <w:sz w:val="26"/>
                <w:szCs w:val="26"/>
              </w:rPr>
              <w:t>ных</w:t>
            </w:r>
            <w:proofErr w:type="spellEnd"/>
            <w:proofErr w:type="gramEnd"/>
          </w:p>
        </w:tc>
      </w:tr>
      <w:tr w:rsidR="006B2F01" w:rsidRPr="00533269" w:rsidTr="006B2F01">
        <w:trPr>
          <w:cantSplit/>
          <w:trHeight w:val="548"/>
        </w:trPr>
        <w:tc>
          <w:tcPr>
            <w:tcW w:w="1843" w:type="dxa"/>
            <w:vMerge/>
            <w:vAlign w:val="center"/>
          </w:tcPr>
          <w:p w:rsidR="006B2F01" w:rsidRPr="00533269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B2F01" w:rsidRPr="00533269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письменных</w:t>
            </w:r>
          </w:p>
        </w:tc>
        <w:tc>
          <w:tcPr>
            <w:tcW w:w="1701" w:type="dxa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устных</w:t>
            </w:r>
          </w:p>
        </w:tc>
        <w:tc>
          <w:tcPr>
            <w:tcW w:w="1701" w:type="dxa"/>
          </w:tcPr>
          <w:p w:rsidR="006B2F01" w:rsidRPr="00533269" w:rsidRDefault="006B2F01" w:rsidP="004248D7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электронных</w:t>
            </w:r>
          </w:p>
        </w:tc>
        <w:tc>
          <w:tcPr>
            <w:tcW w:w="1735" w:type="dxa"/>
            <w:vMerge/>
            <w:vAlign w:val="center"/>
          </w:tcPr>
          <w:p w:rsidR="006B2F01" w:rsidRPr="00533269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6B2F01" w:rsidRPr="00533269" w:rsidRDefault="006B2F01" w:rsidP="000C60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6B2F01">
        <w:trPr>
          <w:cantSplit/>
          <w:trHeight w:val="260"/>
        </w:trPr>
        <w:tc>
          <w:tcPr>
            <w:tcW w:w="1843" w:type="dxa"/>
          </w:tcPr>
          <w:p w:rsidR="006B2F01" w:rsidRPr="006B2F01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992" w:type="dxa"/>
          </w:tcPr>
          <w:p w:rsidR="006B2F01" w:rsidRPr="006B2F01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735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42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6</w:t>
            </w:r>
          </w:p>
        </w:tc>
      </w:tr>
      <w:tr w:rsidR="006B2F01" w:rsidRPr="00533269" w:rsidTr="006B2F01">
        <w:trPr>
          <w:cantSplit/>
          <w:trHeight w:val="413"/>
        </w:trPr>
        <w:tc>
          <w:tcPr>
            <w:tcW w:w="1843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  <w:r w:rsidR="00551043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992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551043" w:rsidRPr="00533269" w:rsidTr="006B2F01">
        <w:trPr>
          <w:cantSplit/>
          <w:trHeight w:val="413"/>
        </w:trPr>
        <w:tc>
          <w:tcPr>
            <w:tcW w:w="1843" w:type="dxa"/>
          </w:tcPr>
          <w:p w:rsidR="00551043" w:rsidRPr="004248D7" w:rsidRDefault="00B04B41" w:rsidP="006041BD">
            <w:pPr>
              <w:tabs>
                <w:tab w:val="left" w:pos="9639"/>
              </w:tabs>
              <w:spacing w:before="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="00551043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551043" w:rsidRPr="00533269" w:rsidTr="006B2F01">
        <w:trPr>
          <w:cantSplit/>
          <w:trHeight w:val="413"/>
        </w:trPr>
        <w:tc>
          <w:tcPr>
            <w:tcW w:w="1843" w:type="dxa"/>
          </w:tcPr>
          <w:p w:rsidR="00551043" w:rsidRPr="004248D7" w:rsidRDefault="008E24F3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99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551043" w:rsidRPr="00533269" w:rsidTr="006B2F01">
        <w:trPr>
          <w:cantSplit/>
          <w:trHeight w:val="413"/>
        </w:trPr>
        <w:tc>
          <w:tcPr>
            <w:tcW w:w="1843" w:type="dxa"/>
          </w:tcPr>
          <w:p w:rsidR="00551043" w:rsidRPr="004248D7" w:rsidRDefault="008E24F3" w:rsidP="00F143DD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F143DD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заработной плат</w:t>
            </w:r>
            <w:r w:rsidR="00F143DD"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551043" w:rsidRPr="00533269" w:rsidTr="006B2F01">
        <w:trPr>
          <w:cantSplit/>
          <w:trHeight w:val="413"/>
        </w:trPr>
        <w:tc>
          <w:tcPr>
            <w:tcW w:w="1843" w:type="dxa"/>
          </w:tcPr>
          <w:p w:rsidR="00551043" w:rsidRPr="004248D7" w:rsidRDefault="008E24F3" w:rsidP="006041BD">
            <w:pPr>
              <w:tabs>
                <w:tab w:val="left" w:pos="9639"/>
              </w:tabs>
              <w:spacing w:before="40" w:line="24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трудоустройст</w:t>
            </w:r>
            <w:proofErr w:type="spellEnd"/>
            <w:r w:rsidR="006041BD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1043" w:rsidRPr="00533269" w:rsidRDefault="0055104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Default="008E24F3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B04B41" w:rsidRPr="00533269" w:rsidTr="006B2F01">
        <w:trPr>
          <w:cantSplit/>
          <w:trHeight w:val="413"/>
        </w:trPr>
        <w:tc>
          <w:tcPr>
            <w:tcW w:w="1843" w:type="dxa"/>
          </w:tcPr>
          <w:p w:rsidR="00B04B41" w:rsidRDefault="00B04B41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B04B41" w:rsidRPr="00533269" w:rsidTr="006B2F01">
        <w:trPr>
          <w:cantSplit/>
          <w:trHeight w:val="413"/>
        </w:trPr>
        <w:tc>
          <w:tcPr>
            <w:tcW w:w="1843" w:type="dxa"/>
          </w:tcPr>
          <w:p w:rsidR="00B04B41" w:rsidRDefault="00B04B41" w:rsidP="00B04B41">
            <w:pPr>
              <w:tabs>
                <w:tab w:val="left" w:pos="9639"/>
              </w:tabs>
              <w:spacing w:before="40" w:line="240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6B2F01" w:rsidRPr="00533269" w:rsidTr="006B2F01">
        <w:trPr>
          <w:cantSplit/>
          <w:trHeight w:val="413"/>
        </w:trPr>
        <w:tc>
          <w:tcPr>
            <w:tcW w:w="1843" w:type="dxa"/>
          </w:tcPr>
          <w:p w:rsidR="006B2F01" w:rsidRPr="004248D7" w:rsidRDefault="006B2F01" w:rsidP="00B04B41">
            <w:pPr>
              <w:tabs>
                <w:tab w:val="left" w:pos="9639"/>
              </w:tabs>
              <w:spacing w:before="4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Соответствующий период прошлого </w:t>
            </w:r>
            <w:r w:rsidR="005510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года</w:t>
            </w:r>
            <w:r w:rsidR="00551043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992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6B2F01" w:rsidRPr="00533269" w:rsidRDefault="006B2F0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Pr="004248D7" w:rsidRDefault="00B04B41" w:rsidP="00B04B41">
            <w:pPr>
              <w:tabs>
                <w:tab w:val="left" w:pos="9639"/>
              </w:tabs>
              <w:spacing w:before="4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Pr="004248D7" w:rsidRDefault="008E24F3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жилищным вопросам</w:t>
            </w:r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Pr="004248D7" w:rsidRDefault="006041BD" w:rsidP="00B04B41">
            <w:pPr>
              <w:tabs>
                <w:tab w:val="left" w:pos="9639"/>
              </w:tabs>
              <w:spacing w:before="40" w:line="240" w:lineRule="exact"/>
              <w:ind w:left="176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заработной платы</w:t>
            </w:r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Pr="004248D7" w:rsidRDefault="006041BD" w:rsidP="006041BD">
            <w:pPr>
              <w:tabs>
                <w:tab w:val="left" w:pos="9639"/>
              </w:tabs>
              <w:spacing w:before="40" w:line="240" w:lineRule="exact"/>
              <w:ind w:left="176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трудоустройст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8E24F3" w:rsidRPr="00533269" w:rsidTr="006B2F01">
        <w:trPr>
          <w:cantSplit/>
          <w:trHeight w:val="413"/>
        </w:trPr>
        <w:tc>
          <w:tcPr>
            <w:tcW w:w="1843" w:type="dxa"/>
          </w:tcPr>
          <w:p w:rsidR="008E24F3" w:rsidRDefault="008E24F3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99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8E24F3" w:rsidRPr="00533269" w:rsidRDefault="008E24F3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B04B41" w:rsidRPr="00533269" w:rsidTr="006B2F01">
        <w:trPr>
          <w:cantSplit/>
          <w:trHeight w:val="413"/>
        </w:trPr>
        <w:tc>
          <w:tcPr>
            <w:tcW w:w="1843" w:type="dxa"/>
          </w:tcPr>
          <w:p w:rsidR="00B04B41" w:rsidRDefault="00B04B41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  <w:tr w:rsidR="00B04B41" w:rsidRPr="00533269" w:rsidTr="006B2F01">
        <w:trPr>
          <w:cantSplit/>
          <w:trHeight w:val="413"/>
        </w:trPr>
        <w:tc>
          <w:tcPr>
            <w:tcW w:w="1843" w:type="dxa"/>
          </w:tcPr>
          <w:p w:rsidR="00B04B41" w:rsidRDefault="00B04B41" w:rsidP="00B04B41">
            <w:pPr>
              <w:tabs>
                <w:tab w:val="left" w:pos="9639"/>
              </w:tabs>
              <w:spacing w:before="40" w:line="200" w:lineRule="exact"/>
              <w:ind w:firstLine="17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2" w:type="dxa"/>
          </w:tcPr>
          <w:p w:rsidR="00B04B41" w:rsidRPr="00533269" w:rsidRDefault="00B04B41" w:rsidP="00B04B41">
            <w:pPr>
              <w:tabs>
                <w:tab w:val="left" w:pos="9639"/>
              </w:tabs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45EBE" w:rsidRPr="006041BD" w:rsidRDefault="00745EBE">
      <w:pPr>
        <w:tabs>
          <w:tab w:val="left" w:pos="9639"/>
        </w:tabs>
        <w:ind w:left="426"/>
        <w:jc w:val="both"/>
        <w:rPr>
          <w:b/>
          <w:bCs/>
          <w:sz w:val="18"/>
          <w:szCs w:val="18"/>
        </w:rPr>
      </w:pPr>
    </w:p>
    <w:p w:rsidR="006071A4" w:rsidRPr="006071A4" w:rsidRDefault="006071A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6071A4" w:rsidRPr="006071A4" w:rsidRDefault="006071A4" w:rsidP="006071A4">
      <w:pPr>
        <w:spacing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>единиц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969"/>
      </w:tblGrid>
      <w:tr w:rsidR="006B2F01" w:rsidRPr="00533269" w:rsidTr="006B2F01">
        <w:trPr>
          <w:cantSplit/>
          <w:trHeight w:val="167"/>
        </w:trPr>
        <w:tc>
          <w:tcPr>
            <w:tcW w:w="2977" w:type="dxa"/>
            <w:vMerge w:val="restart"/>
          </w:tcPr>
          <w:p w:rsidR="006B2F01" w:rsidRPr="00551043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938" w:type="dxa"/>
            <w:gridSpan w:val="2"/>
          </w:tcPr>
          <w:p w:rsidR="006B2F01" w:rsidRPr="00551043" w:rsidRDefault="006B2F01" w:rsidP="00726BEA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Выдано</w:t>
            </w:r>
          </w:p>
        </w:tc>
      </w:tr>
      <w:tr w:rsidR="006B2F01" w:rsidRPr="00533269" w:rsidTr="006041BD">
        <w:trPr>
          <w:cantSplit/>
          <w:trHeight w:val="243"/>
        </w:trPr>
        <w:tc>
          <w:tcPr>
            <w:tcW w:w="2977" w:type="dxa"/>
            <w:vMerge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</w:p>
        </w:tc>
        <w:tc>
          <w:tcPr>
            <w:tcW w:w="3969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предписаний</w:t>
            </w:r>
          </w:p>
        </w:tc>
        <w:tc>
          <w:tcPr>
            <w:tcW w:w="3969" w:type="dxa"/>
          </w:tcPr>
          <w:p w:rsidR="006B2F01" w:rsidRPr="00533269" w:rsidRDefault="006B2F01" w:rsidP="006041BD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представлений</w:t>
            </w:r>
          </w:p>
        </w:tc>
      </w:tr>
      <w:tr w:rsidR="006B2F01" w:rsidRPr="00533269" w:rsidTr="006B2F01">
        <w:trPr>
          <w:cantSplit/>
          <w:trHeight w:val="249"/>
        </w:trPr>
        <w:tc>
          <w:tcPr>
            <w:tcW w:w="2977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3969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B2F01" w:rsidRPr="00533269" w:rsidRDefault="006B2F01" w:rsidP="006071A4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6B2F01" w:rsidRPr="00533269" w:rsidTr="006B2F01">
        <w:trPr>
          <w:cantSplit/>
          <w:trHeight w:val="341"/>
        </w:trPr>
        <w:tc>
          <w:tcPr>
            <w:tcW w:w="2977" w:type="dxa"/>
          </w:tcPr>
          <w:p w:rsidR="006B2F01" w:rsidRPr="00533269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969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B2F01" w:rsidRPr="00533269" w:rsidTr="006B2F01">
        <w:trPr>
          <w:cantSplit/>
          <w:trHeight w:val="341"/>
        </w:trPr>
        <w:tc>
          <w:tcPr>
            <w:tcW w:w="2977" w:type="dxa"/>
          </w:tcPr>
          <w:p w:rsidR="006B2F01" w:rsidRPr="004248D7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6B2F01" w:rsidRPr="00533269" w:rsidRDefault="006B2F01" w:rsidP="001441BC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475CC" w:rsidRDefault="00A475CC" w:rsidP="00931EC6">
      <w:pPr>
        <w:tabs>
          <w:tab w:val="left" w:pos="9639"/>
        </w:tabs>
        <w:ind w:left="426"/>
        <w:jc w:val="center"/>
        <w:rPr>
          <w:b/>
          <w:bCs/>
          <w:sz w:val="28"/>
          <w:szCs w:val="28"/>
        </w:rPr>
      </w:pPr>
    </w:p>
    <w:p w:rsidR="00071124" w:rsidRDefault="00071124" w:rsidP="00955B40">
      <w:pPr>
        <w:tabs>
          <w:tab w:val="left" w:pos="9639"/>
        </w:tabs>
        <w:spacing w:line="280" w:lineRule="exac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475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071A4">
        <w:rPr>
          <w:sz w:val="28"/>
          <w:szCs w:val="28"/>
        </w:rPr>
        <w:br/>
      </w:r>
      <w:r>
        <w:rPr>
          <w:sz w:val="28"/>
          <w:szCs w:val="28"/>
        </w:rPr>
        <w:t>СВЕДЕНИЯ О ПРИВЛЕЧЕНИИ К ОТВЕТСТВЕННОСТИ ДОЛЖНОСТНЫХ ЛИЦ</w:t>
      </w:r>
      <w:r>
        <w:rPr>
          <w:sz w:val="28"/>
          <w:szCs w:val="28"/>
        </w:rPr>
        <w:br/>
      </w:r>
      <w:r>
        <w:rPr>
          <w:caps/>
          <w:sz w:val="28"/>
          <w:szCs w:val="28"/>
        </w:rPr>
        <w:t>за нарушение законодательства об обращениях граждан</w:t>
      </w:r>
      <w:r w:rsidR="0002140A">
        <w:rPr>
          <w:caps/>
          <w:sz w:val="28"/>
          <w:szCs w:val="28"/>
        </w:rPr>
        <w:t xml:space="preserve"> И ЮРИДИЧЕСКИХ ЛИЦ</w:t>
      </w:r>
    </w:p>
    <w:p w:rsidR="006071A4" w:rsidRPr="006071A4" w:rsidRDefault="006071A4" w:rsidP="006071A4">
      <w:pPr>
        <w:tabs>
          <w:tab w:val="left" w:pos="9639"/>
        </w:tabs>
        <w:jc w:val="center"/>
        <w:rPr>
          <w:caps/>
          <w:sz w:val="16"/>
          <w:szCs w:val="16"/>
        </w:rPr>
      </w:pPr>
    </w:p>
    <w:p w:rsidR="00955B40" w:rsidRPr="006071A4" w:rsidRDefault="006071A4" w:rsidP="006071A4">
      <w:pPr>
        <w:spacing w:after="120" w:line="280" w:lineRule="exact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A475CC">
        <w:rPr>
          <w:sz w:val="26"/>
          <w:szCs w:val="26"/>
        </w:rPr>
        <w:t>4</w:t>
      </w:r>
      <w:r w:rsidR="00955B40">
        <w:rPr>
          <w:sz w:val="26"/>
          <w:szCs w:val="26"/>
        </w:rPr>
        <w:br/>
        <w:t>человек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3012"/>
        <w:gridCol w:w="3367"/>
      </w:tblGrid>
      <w:tr w:rsidR="006B2F01" w:rsidRPr="00533269" w:rsidTr="006B2F01">
        <w:trPr>
          <w:cantSplit/>
          <w:trHeight w:val="816"/>
        </w:trPr>
        <w:tc>
          <w:tcPr>
            <w:tcW w:w="2376" w:type="dxa"/>
            <w:vMerge w:val="restart"/>
          </w:tcPr>
          <w:p w:rsidR="006B2F01" w:rsidRPr="00533269" w:rsidRDefault="006B2F01" w:rsidP="00EB3EF9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</w:p>
        </w:tc>
        <w:tc>
          <w:tcPr>
            <w:tcW w:w="4713" w:type="dxa"/>
            <w:gridSpan w:val="2"/>
          </w:tcPr>
          <w:p w:rsidR="006B2F01" w:rsidRPr="00533269" w:rsidRDefault="006B2F01" w:rsidP="00EB3EF9">
            <w:pPr>
              <w:pStyle w:val="3"/>
              <w:spacing w:before="120" w:after="120" w:line="220" w:lineRule="exact"/>
              <w:rPr>
                <w:rFonts w:eastAsiaTheme="minorEastAsia"/>
              </w:rPr>
            </w:pPr>
            <w:r w:rsidRPr="00533269">
              <w:rPr>
                <w:rFonts w:eastAsiaTheme="minorEastAsia"/>
              </w:rPr>
              <w:t>Привлечено к дисциплинарной ответственности</w:t>
            </w:r>
          </w:p>
        </w:tc>
        <w:tc>
          <w:tcPr>
            <w:tcW w:w="3367" w:type="dxa"/>
            <w:vMerge w:val="restart"/>
          </w:tcPr>
          <w:p w:rsidR="006B2F01" w:rsidRPr="00533269" w:rsidRDefault="006B2F01" w:rsidP="003F178B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Привлечено 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к административной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ответственности</w:t>
            </w:r>
          </w:p>
        </w:tc>
      </w:tr>
      <w:tr w:rsidR="006B2F01" w:rsidRPr="00533269" w:rsidTr="006B2F01">
        <w:trPr>
          <w:cantSplit/>
          <w:trHeight w:val="760"/>
        </w:trPr>
        <w:tc>
          <w:tcPr>
            <w:tcW w:w="2376" w:type="dxa"/>
            <w:vMerge/>
            <w:vAlign w:val="center"/>
          </w:tcPr>
          <w:p w:rsidR="006B2F01" w:rsidRPr="00533269" w:rsidRDefault="006B2F01">
            <w:pPr>
              <w:pStyle w:val="3"/>
              <w:rPr>
                <w:rFonts w:eastAsiaTheme="minorEastAsia"/>
              </w:rPr>
            </w:pPr>
          </w:p>
        </w:tc>
        <w:tc>
          <w:tcPr>
            <w:tcW w:w="1701" w:type="dxa"/>
            <w:vAlign w:val="center"/>
          </w:tcPr>
          <w:p w:rsidR="006B2F01" w:rsidRPr="00533269" w:rsidRDefault="006B2F01">
            <w:pPr>
              <w:pStyle w:val="3"/>
              <w:rPr>
                <w:rFonts w:eastAsiaTheme="minorEastAsia"/>
              </w:rPr>
            </w:pPr>
            <w:r w:rsidRPr="00533269">
              <w:rPr>
                <w:rFonts w:eastAsiaTheme="minorEastAsia"/>
              </w:rPr>
              <w:t>всего</w:t>
            </w:r>
          </w:p>
        </w:tc>
        <w:tc>
          <w:tcPr>
            <w:tcW w:w="3012" w:type="dxa"/>
          </w:tcPr>
          <w:p w:rsidR="006B2F01" w:rsidRPr="00533269" w:rsidRDefault="006B2F01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из них уволено,</w:t>
            </w:r>
            <w:r w:rsidRPr="00533269">
              <w:rPr>
                <w:rFonts w:eastAsiaTheme="minorEastAsia"/>
                <w:sz w:val="26"/>
                <w:szCs w:val="26"/>
              </w:rPr>
              <w:br/>
              <w:t>расторгнуто контрактов</w:t>
            </w:r>
          </w:p>
        </w:tc>
        <w:tc>
          <w:tcPr>
            <w:tcW w:w="3367" w:type="dxa"/>
            <w:vMerge/>
          </w:tcPr>
          <w:p w:rsidR="006B2F01" w:rsidRPr="00533269" w:rsidRDefault="006B2F01">
            <w:pPr>
              <w:tabs>
                <w:tab w:val="left" w:pos="9639"/>
              </w:tabs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6B2F01">
        <w:trPr>
          <w:trHeight w:val="197"/>
        </w:trPr>
        <w:tc>
          <w:tcPr>
            <w:tcW w:w="2376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012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6B2F01" w:rsidRPr="00533269" w:rsidRDefault="006B2F01">
            <w:pPr>
              <w:tabs>
                <w:tab w:val="left" w:pos="963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B2F01" w:rsidRPr="00533269" w:rsidTr="006B2F01">
        <w:trPr>
          <w:trHeight w:val="210"/>
        </w:trPr>
        <w:tc>
          <w:tcPr>
            <w:tcW w:w="2376" w:type="dxa"/>
          </w:tcPr>
          <w:p w:rsidR="006B2F01" w:rsidRPr="00533269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B2F01" w:rsidRPr="00533269" w:rsidTr="006B2F01">
        <w:trPr>
          <w:trHeight w:val="210"/>
        </w:trPr>
        <w:tc>
          <w:tcPr>
            <w:tcW w:w="2376" w:type="dxa"/>
          </w:tcPr>
          <w:p w:rsidR="006B2F01" w:rsidRPr="004248D7" w:rsidRDefault="006B2F01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2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67" w:type="dxa"/>
          </w:tcPr>
          <w:p w:rsidR="006B2F01" w:rsidRPr="00533269" w:rsidRDefault="006B2F01" w:rsidP="00955B40">
            <w:pPr>
              <w:tabs>
                <w:tab w:val="left" w:pos="963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64264" w:rsidRDefault="00564264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931EC6" w:rsidRDefault="00931EC6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931EC6" w:rsidRDefault="00931EC6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931EC6" w:rsidRPr="00A055BF" w:rsidRDefault="00931EC6" w:rsidP="00955B40">
      <w:pPr>
        <w:tabs>
          <w:tab w:val="left" w:pos="9639"/>
        </w:tabs>
        <w:jc w:val="center"/>
        <w:rPr>
          <w:sz w:val="28"/>
          <w:szCs w:val="28"/>
        </w:rPr>
      </w:pPr>
    </w:p>
    <w:p w:rsidR="00071124" w:rsidRDefault="00071124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931EC6">
        <w:rPr>
          <w:sz w:val="28"/>
          <w:szCs w:val="28"/>
          <w:lang w:val="en-US"/>
        </w:rPr>
        <w:t>II</w:t>
      </w:r>
    </w:p>
    <w:p w:rsidR="00071124" w:rsidRDefault="00071124" w:rsidP="00955B40">
      <w:pPr>
        <w:pStyle w:val="2"/>
      </w:pPr>
      <w:r>
        <w:t xml:space="preserve">СВЕДЕНИЯ О </w:t>
      </w:r>
      <w:r w:rsidR="00975E95">
        <w:t>ЗА</w:t>
      </w:r>
      <w:r w:rsidR="000B7C03">
        <w:t>П</w:t>
      </w:r>
      <w:r>
        <w:t>И</w:t>
      </w:r>
      <w:r w:rsidR="000B7C03">
        <w:t>С</w:t>
      </w:r>
      <w:r>
        <w:t>ЯХ, ВНЕСЕННЫХ В КНИГУ ЗАМЕЧАНИЙ И ПРЕДЛОЖЕНИЙ</w:t>
      </w:r>
    </w:p>
    <w:p w:rsidR="00955B40" w:rsidRPr="006071A4" w:rsidRDefault="00955B40" w:rsidP="00955B40">
      <w:pPr>
        <w:spacing w:after="120" w:line="280" w:lineRule="exact"/>
        <w:ind w:right="113"/>
        <w:jc w:val="right"/>
        <w:rPr>
          <w:sz w:val="26"/>
          <w:szCs w:val="26"/>
        </w:rPr>
      </w:pPr>
      <w:r w:rsidRPr="006071A4">
        <w:rPr>
          <w:sz w:val="26"/>
          <w:szCs w:val="26"/>
        </w:rPr>
        <w:t xml:space="preserve">Таблица </w:t>
      </w:r>
      <w:r w:rsidR="00A475CC">
        <w:rPr>
          <w:sz w:val="26"/>
          <w:szCs w:val="26"/>
        </w:rPr>
        <w:t>5</w:t>
      </w:r>
      <w:r>
        <w:rPr>
          <w:sz w:val="26"/>
          <w:szCs w:val="26"/>
        </w:rPr>
        <w:br/>
        <w:t>единиц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417"/>
        <w:gridCol w:w="1134"/>
        <w:gridCol w:w="1181"/>
        <w:gridCol w:w="1181"/>
        <w:gridCol w:w="1182"/>
      </w:tblGrid>
      <w:tr w:rsidR="00C2461E" w:rsidRPr="00533269" w:rsidTr="00C2461E">
        <w:trPr>
          <w:cantSplit/>
          <w:trHeight w:val="489"/>
        </w:trPr>
        <w:tc>
          <w:tcPr>
            <w:tcW w:w="2093" w:type="dxa"/>
            <w:vMerge w:val="restart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819" w:type="dxa"/>
            <w:gridSpan w:val="4"/>
          </w:tcPr>
          <w:p w:rsidR="00C2461E" w:rsidRPr="00533269" w:rsidRDefault="00C2461E" w:rsidP="00955B40">
            <w:pPr>
              <w:pStyle w:val="2"/>
              <w:keepNext w:val="0"/>
              <w:spacing w:line="240" w:lineRule="exact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Внесено записей</w:t>
            </w:r>
          </w:p>
        </w:tc>
        <w:tc>
          <w:tcPr>
            <w:tcW w:w="3544" w:type="dxa"/>
            <w:gridSpan w:val="3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C2461E" w:rsidRPr="00533269" w:rsidTr="00C2461E">
        <w:trPr>
          <w:cantSplit/>
        </w:trPr>
        <w:tc>
          <w:tcPr>
            <w:tcW w:w="2093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3685" w:type="dxa"/>
            <w:gridSpan w:val="3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в том числе</w:t>
            </w:r>
          </w:p>
        </w:tc>
        <w:tc>
          <w:tcPr>
            <w:tcW w:w="1181" w:type="dxa"/>
            <w:vMerge w:val="restart"/>
          </w:tcPr>
          <w:p w:rsidR="00C2461E" w:rsidRPr="00533269" w:rsidRDefault="00C2461E" w:rsidP="00BD03FE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Theme="minorEastAsia"/>
                <w:spacing w:val="-20"/>
                <w:sz w:val="26"/>
                <w:szCs w:val="26"/>
              </w:rPr>
              <w:t>у</w:t>
            </w:r>
            <w:r w:rsidRPr="00533269">
              <w:rPr>
                <w:rFonts w:eastAsiaTheme="minorEastAsia"/>
                <w:spacing w:val="-20"/>
                <w:sz w:val="26"/>
                <w:szCs w:val="26"/>
              </w:rPr>
              <w:t>довлетво</w:t>
            </w:r>
            <w:proofErr w:type="spellEnd"/>
            <w:r>
              <w:rPr>
                <w:rFonts w:eastAsiaTheme="minorEastAsia"/>
                <w:spacing w:val="-20"/>
                <w:sz w:val="26"/>
                <w:szCs w:val="26"/>
              </w:rPr>
              <w:t>-</w:t>
            </w:r>
            <w:r w:rsidRPr="00533269">
              <w:rPr>
                <w:rFonts w:eastAsiaTheme="minorEastAsia"/>
                <w:spacing w:val="-20"/>
                <w:sz w:val="26"/>
                <w:szCs w:val="26"/>
              </w:rPr>
              <w:t>рено</w:t>
            </w:r>
            <w:proofErr w:type="gramEnd"/>
          </w:p>
        </w:tc>
        <w:tc>
          <w:tcPr>
            <w:tcW w:w="1181" w:type="dxa"/>
            <w:vMerge w:val="restart"/>
          </w:tcPr>
          <w:p w:rsidR="00C2461E" w:rsidRPr="00533269" w:rsidRDefault="00C2461E" w:rsidP="00C2461E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pacing w:val="-20"/>
                <w:sz w:val="26"/>
                <w:szCs w:val="26"/>
              </w:rPr>
              <w:t>отказано в удовлетворении</w:t>
            </w:r>
          </w:p>
        </w:tc>
        <w:tc>
          <w:tcPr>
            <w:tcW w:w="1182" w:type="dxa"/>
            <w:vMerge w:val="restart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Theme="minorEastAsia"/>
                <w:sz w:val="26"/>
                <w:szCs w:val="26"/>
              </w:rPr>
              <w:t>р</w:t>
            </w:r>
            <w:r w:rsidRPr="00533269">
              <w:rPr>
                <w:rFonts w:eastAsiaTheme="minorEastAsia"/>
                <w:sz w:val="26"/>
                <w:szCs w:val="26"/>
              </w:rPr>
              <w:t>азъяс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533269">
              <w:rPr>
                <w:rFonts w:eastAsiaTheme="minorEastAsia"/>
                <w:sz w:val="26"/>
                <w:szCs w:val="26"/>
              </w:rPr>
              <w:t>нено</w:t>
            </w:r>
            <w:proofErr w:type="spellEnd"/>
            <w:proofErr w:type="gramEnd"/>
          </w:p>
        </w:tc>
      </w:tr>
      <w:tr w:rsidR="00C2461E" w:rsidRPr="00533269" w:rsidTr="00C2461E">
        <w:trPr>
          <w:cantSplit/>
          <w:trHeight w:val="608"/>
        </w:trPr>
        <w:tc>
          <w:tcPr>
            <w:tcW w:w="2093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pacing w:val="-20"/>
                <w:sz w:val="26"/>
                <w:szCs w:val="26"/>
              </w:rPr>
              <w:t>предложений</w:t>
            </w:r>
          </w:p>
        </w:tc>
        <w:tc>
          <w:tcPr>
            <w:tcW w:w="1417" w:type="dxa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замечаний</w:t>
            </w:r>
          </w:p>
        </w:tc>
        <w:tc>
          <w:tcPr>
            <w:tcW w:w="1134" w:type="dxa"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других</w:t>
            </w:r>
          </w:p>
        </w:tc>
        <w:tc>
          <w:tcPr>
            <w:tcW w:w="1181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1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82" w:type="dxa"/>
            <w:vMerge/>
          </w:tcPr>
          <w:p w:rsidR="00C2461E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B2F01" w:rsidRPr="00533269" w:rsidTr="00C2461E">
        <w:trPr>
          <w:trHeight w:val="233"/>
        </w:trPr>
        <w:tc>
          <w:tcPr>
            <w:tcW w:w="2093" w:type="dxa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B2F01" w:rsidRPr="00533269" w:rsidRDefault="00C2461E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6B2F01" w:rsidRPr="00533269" w:rsidRDefault="006B2F01" w:rsidP="00E82660">
            <w:pPr>
              <w:tabs>
                <w:tab w:val="left" w:pos="9639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C2461E" w:rsidRPr="00533269" w:rsidTr="00C2461E">
        <w:trPr>
          <w:trHeight w:val="260"/>
        </w:trPr>
        <w:tc>
          <w:tcPr>
            <w:tcW w:w="2093" w:type="dxa"/>
          </w:tcPr>
          <w:p w:rsidR="00C2461E" w:rsidRPr="00533269" w:rsidRDefault="00C2461E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1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1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  <w:tr w:rsidR="00C2461E" w:rsidRPr="00533269" w:rsidTr="00C2461E">
        <w:trPr>
          <w:trHeight w:val="260"/>
        </w:trPr>
        <w:tc>
          <w:tcPr>
            <w:tcW w:w="2093" w:type="dxa"/>
          </w:tcPr>
          <w:p w:rsidR="00C2461E" w:rsidRPr="004248D7" w:rsidRDefault="00C2461E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r w:rsidRPr="00C2461E">
              <w:rPr>
                <w:spacing w:val="-20"/>
                <w:sz w:val="24"/>
                <w:szCs w:val="24"/>
              </w:rPr>
              <w:t>Соответствующий</w:t>
            </w:r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1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1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1182" w:type="dxa"/>
          </w:tcPr>
          <w:p w:rsidR="00C2461E" w:rsidRPr="00533269" w:rsidRDefault="00C2461E" w:rsidP="00955B40">
            <w:pPr>
              <w:tabs>
                <w:tab w:val="left" w:pos="9639"/>
              </w:tabs>
              <w:jc w:val="center"/>
              <w:rPr>
                <w:rFonts w:eastAsiaTheme="minorEastAsia"/>
              </w:rPr>
            </w:pPr>
          </w:p>
        </w:tc>
      </w:tr>
    </w:tbl>
    <w:p w:rsidR="00745EBE" w:rsidRDefault="00745EBE" w:rsidP="00745EBE"/>
    <w:p w:rsidR="008F62B3" w:rsidRDefault="008F62B3" w:rsidP="00745EBE"/>
    <w:p w:rsidR="008F62B3" w:rsidRPr="008F62B3" w:rsidRDefault="008F62B3" w:rsidP="00745EBE"/>
    <w:p w:rsidR="00931EC6" w:rsidRDefault="00931E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4589" w:rsidRDefault="00314589" w:rsidP="00955B40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931EC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</w:p>
    <w:p w:rsidR="00314589" w:rsidRDefault="00314589" w:rsidP="00955B40">
      <w:pPr>
        <w:pStyle w:val="2"/>
      </w:pPr>
      <w: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6437C3" w:rsidRDefault="00955B40" w:rsidP="00955B40">
      <w:pPr>
        <w:spacing w:after="120" w:line="280" w:lineRule="exact"/>
        <w:ind w:right="113"/>
        <w:jc w:val="right"/>
      </w:pPr>
      <w:r w:rsidRPr="006071A4">
        <w:rPr>
          <w:sz w:val="26"/>
          <w:szCs w:val="26"/>
        </w:rPr>
        <w:t xml:space="preserve">Таблица </w:t>
      </w:r>
      <w:r w:rsidR="00A475CC">
        <w:rPr>
          <w:sz w:val="26"/>
          <w:szCs w:val="26"/>
          <w:lang w:val="en-US"/>
        </w:rPr>
        <w:t>6</w:t>
      </w:r>
      <w:r>
        <w:rPr>
          <w:sz w:val="26"/>
          <w:szCs w:val="26"/>
        </w:rPr>
        <w:br/>
        <w:t>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701"/>
        <w:gridCol w:w="1843"/>
        <w:gridCol w:w="1491"/>
        <w:gridCol w:w="1165"/>
        <w:gridCol w:w="1313"/>
      </w:tblGrid>
      <w:tr w:rsidR="00D748CB" w:rsidRPr="00533269" w:rsidTr="00D748CB">
        <w:trPr>
          <w:cantSplit/>
          <w:trHeight w:val="361"/>
        </w:trPr>
        <w:tc>
          <w:tcPr>
            <w:tcW w:w="1702" w:type="dxa"/>
            <w:vMerge w:val="restart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788" w:type="dxa"/>
            <w:gridSpan w:val="6"/>
          </w:tcPr>
          <w:p w:rsidR="00D748CB" w:rsidRPr="00533269" w:rsidRDefault="00D748CB" w:rsidP="004F17C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Прямые телефонные линии</w:t>
            </w:r>
          </w:p>
        </w:tc>
      </w:tr>
      <w:tr w:rsidR="00D748CB" w:rsidRPr="00533269" w:rsidTr="00D748CB">
        <w:trPr>
          <w:cantSplit/>
          <w:trHeight w:val="358"/>
        </w:trPr>
        <w:tc>
          <w:tcPr>
            <w:tcW w:w="1702" w:type="dxa"/>
            <w:vMerge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D748CB" w:rsidRPr="00D748CB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D748CB">
              <w:rPr>
                <w:rFonts w:eastAsiaTheme="minorEastAsia"/>
                <w:spacing w:val="-20"/>
                <w:sz w:val="26"/>
                <w:szCs w:val="26"/>
              </w:rPr>
              <w:t>количество</w:t>
            </w:r>
          </w:p>
        </w:tc>
        <w:tc>
          <w:tcPr>
            <w:tcW w:w="3544" w:type="dxa"/>
            <w:gridSpan w:val="2"/>
          </w:tcPr>
          <w:p w:rsidR="00D748CB" w:rsidRPr="00533269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проведено</w:t>
            </w:r>
          </w:p>
        </w:tc>
        <w:tc>
          <w:tcPr>
            <w:tcW w:w="1491" w:type="dxa"/>
            <w:vMerge w:val="restart"/>
          </w:tcPr>
          <w:p w:rsidR="00D748CB" w:rsidRPr="00533269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proofErr w:type="gramStart"/>
            <w:r w:rsidRPr="00533269">
              <w:rPr>
                <w:rFonts w:eastAsiaTheme="minorEastAsia"/>
                <w:sz w:val="26"/>
                <w:szCs w:val="26"/>
              </w:rPr>
              <w:t>поступив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Pr="00533269">
              <w:rPr>
                <w:rFonts w:eastAsiaTheme="minorEastAsia"/>
                <w:sz w:val="26"/>
                <w:szCs w:val="26"/>
              </w:rPr>
              <w:t>ших</w:t>
            </w:r>
            <w:proofErr w:type="spellEnd"/>
            <w:proofErr w:type="gramEnd"/>
            <w:r w:rsidRPr="00533269">
              <w:rPr>
                <w:rFonts w:eastAsiaTheme="minorEastAsia"/>
                <w:sz w:val="26"/>
                <w:szCs w:val="26"/>
              </w:rPr>
              <w:t xml:space="preserve"> обращений</w:t>
            </w:r>
          </w:p>
        </w:tc>
        <w:tc>
          <w:tcPr>
            <w:tcW w:w="2478" w:type="dxa"/>
            <w:gridSpan w:val="2"/>
          </w:tcPr>
          <w:p w:rsidR="00D748CB" w:rsidRPr="00533269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результаты рассмотрения</w:t>
            </w:r>
          </w:p>
        </w:tc>
      </w:tr>
      <w:tr w:rsidR="00D748CB" w:rsidRPr="00533269" w:rsidTr="00D748CB">
        <w:trPr>
          <w:cantSplit/>
          <w:trHeight w:val="598"/>
        </w:trPr>
        <w:tc>
          <w:tcPr>
            <w:tcW w:w="1702" w:type="dxa"/>
            <w:vMerge/>
            <w:vAlign w:val="center"/>
          </w:tcPr>
          <w:p w:rsidR="00D748CB" w:rsidRPr="00533269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D748CB" w:rsidRPr="00533269" w:rsidRDefault="00D748CB" w:rsidP="004F17C8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533269" w:rsidRDefault="00D748CB" w:rsidP="00E82660">
            <w:pPr>
              <w:spacing w:line="240" w:lineRule="exact"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>
              <w:rPr>
                <w:rFonts w:eastAsiaTheme="minorEastAsia"/>
                <w:sz w:val="26"/>
                <w:szCs w:val="26"/>
              </w:rPr>
              <w:t>р</w:t>
            </w:r>
            <w:r w:rsidRPr="00533269">
              <w:rPr>
                <w:rFonts w:eastAsiaTheme="minorEastAsia"/>
                <w:sz w:val="26"/>
                <w:szCs w:val="26"/>
              </w:rPr>
              <w:t>уководите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proofErr w:type="spellStart"/>
            <w:r w:rsidRPr="00533269">
              <w:rPr>
                <w:rFonts w:eastAsiaTheme="minorEastAsia"/>
                <w:sz w:val="26"/>
                <w:szCs w:val="26"/>
              </w:rPr>
              <w:t>лем</w:t>
            </w:r>
            <w:proofErr w:type="spellEnd"/>
            <w:proofErr w:type="gramEnd"/>
          </w:p>
        </w:tc>
        <w:tc>
          <w:tcPr>
            <w:tcW w:w="1843" w:type="dxa"/>
          </w:tcPr>
          <w:p w:rsidR="00D748CB" w:rsidRPr="00533269" w:rsidRDefault="00D748CB" w:rsidP="00D748CB"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6"/>
                <w:szCs w:val="26"/>
              </w:rPr>
            </w:pPr>
            <w:r w:rsidRPr="00533269">
              <w:rPr>
                <w:rFonts w:eastAsiaTheme="minorEastAsia"/>
                <w:sz w:val="26"/>
                <w:szCs w:val="26"/>
              </w:rPr>
              <w:t>иными должностными лицами</w:t>
            </w:r>
          </w:p>
        </w:tc>
        <w:tc>
          <w:tcPr>
            <w:tcW w:w="1491" w:type="dxa"/>
            <w:vMerge/>
            <w:vAlign w:val="center"/>
          </w:tcPr>
          <w:p w:rsidR="00D748CB" w:rsidRPr="00533269" w:rsidRDefault="00D748CB" w:rsidP="00E82660">
            <w:pPr>
              <w:spacing w:line="240" w:lineRule="exac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BD03FE" w:rsidRDefault="00D748CB" w:rsidP="00BD03FE">
            <w:pPr>
              <w:spacing w:line="240" w:lineRule="exact"/>
              <w:ind w:left="-57" w:right="-57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Theme="minorEastAsia"/>
                <w:spacing w:val="-20"/>
                <w:sz w:val="26"/>
                <w:szCs w:val="26"/>
              </w:rPr>
              <w:t>у</w:t>
            </w:r>
            <w:r w:rsidRPr="00BD03FE">
              <w:rPr>
                <w:rFonts w:eastAsiaTheme="minorEastAsia"/>
                <w:spacing w:val="-20"/>
                <w:sz w:val="26"/>
                <w:szCs w:val="26"/>
              </w:rPr>
              <w:t>довлетво</w:t>
            </w:r>
            <w:proofErr w:type="spellEnd"/>
            <w:r>
              <w:rPr>
                <w:rFonts w:eastAsiaTheme="minorEastAsia"/>
                <w:spacing w:val="-20"/>
                <w:sz w:val="26"/>
                <w:szCs w:val="26"/>
                <w:lang w:val="en-US"/>
              </w:rPr>
              <w:t>-</w:t>
            </w:r>
            <w:r w:rsidRPr="00BD03FE">
              <w:rPr>
                <w:rFonts w:eastAsiaTheme="minorEastAsia"/>
                <w:spacing w:val="-20"/>
                <w:sz w:val="26"/>
                <w:szCs w:val="26"/>
              </w:rPr>
              <w:t>рено</w:t>
            </w:r>
            <w:proofErr w:type="gramEnd"/>
          </w:p>
        </w:tc>
        <w:tc>
          <w:tcPr>
            <w:tcW w:w="1313" w:type="dxa"/>
          </w:tcPr>
          <w:p w:rsidR="00D748CB" w:rsidRPr="00533269" w:rsidRDefault="00D748CB" w:rsidP="00E82660">
            <w:pPr>
              <w:spacing w:line="240" w:lineRule="exact"/>
              <w:jc w:val="center"/>
              <w:rPr>
                <w:rFonts w:eastAsiaTheme="minorEastAsia"/>
                <w:spacing w:val="-20"/>
                <w:sz w:val="26"/>
                <w:szCs w:val="26"/>
              </w:rPr>
            </w:pPr>
            <w:r w:rsidRPr="00533269">
              <w:rPr>
                <w:rFonts w:eastAsiaTheme="minorEastAsia"/>
                <w:spacing w:val="-20"/>
                <w:sz w:val="26"/>
                <w:szCs w:val="26"/>
              </w:rPr>
              <w:t>разъяснено</w:t>
            </w:r>
          </w:p>
        </w:tc>
      </w:tr>
      <w:tr w:rsidR="00D748CB" w:rsidRPr="00533269" w:rsidTr="00D748CB">
        <w:trPr>
          <w:cantSplit/>
          <w:trHeight w:val="339"/>
        </w:trPr>
        <w:tc>
          <w:tcPr>
            <w:tcW w:w="1702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275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D748CB" w:rsidRPr="00533269" w:rsidRDefault="00D748CB" w:rsidP="00955B40">
            <w:pPr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53326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748CB" w:rsidRPr="00533269" w:rsidTr="00D748CB">
        <w:trPr>
          <w:cantSplit/>
          <w:trHeight w:val="344"/>
        </w:trPr>
        <w:tc>
          <w:tcPr>
            <w:tcW w:w="1702" w:type="dxa"/>
          </w:tcPr>
          <w:p w:rsidR="00D748CB" w:rsidRPr="00533269" w:rsidRDefault="00D748CB" w:rsidP="00C73A5B">
            <w:pPr>
              <w:tabs>
                <w:tab w:val="left" w:pos="9639"/>
              </w:tabs>
              <w:spacing w:before="120" w:line="240" w:lineRule="exact"/>
              <w:rPr>
                <w:rFonts w:eastAsiaTheme="minorEastAsia"/>
                <w:sz w:val="24"/>
                <w:szCs w:val="24"/>
              </w:rPr>
            </w:pPr>
            <w:r w:rsidRPr="004248D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75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1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748CB" w:rsidRPr="00533269" w:rsidTr="00D748CB">
        <w:trPr>
          <w:cantSplit/>
          <w:trHeight w:val="344"/>
        </w:trPr>
        <w:tc>
          <w:tcPr>
            <w:tcW w:w="1702" w:type="dxa"/>
          </w:tcPr>
          <w:p w:rsidR="00D748CB" w:rsidRPr="004248D7" w:rsidRDefault="00D748CB" w:rsidP="00C73A5B">
            <w:pPr>
              <w:tabs>
                <w:tab w:val="left" w:pos="9639"/>
              </w:tabs>
              <w:spacing w:before="120" w:line="240" w:lineRule="exact"/>
              <w:rPr>
                <w:sz w:val="24"/>
                <w:szCs w:val="24"/>
              </w:rPr>
            </w:pPr>
            <w:proofErr w:type="gramStart"/>
            <w:r w:rsidRPr="00C2461E">
              <w:rPr>
                <w:spacing w:val="-20"/>
                <w:sz w:val="24"/>
                <w:szCs w:val="24"/>
              </w:rPr>
              <w:t>Соответствую</w:t>
            </w:r>
            <w:r>
              <w:rPr>
                <w:spacing w:val="-20"/>
                <w:sz w:val="24"/>
                <w:szCs w:val="24"/>
              </w:rPr>
              <w:t>-</w:t>
            </w:r>
            <w:proofErr w:type="spellStart"/>
            <w:r w:rsidRPr="00C2461E">
              <w:rPr>
                <w:spacing w:val="-2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275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91" w:type="dxa"/>
            <w:vAlign w:val="center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165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13" w:type="dxa"/>
          </w:tcPr>
          <w:p w:rsidR="00D748CB" w:rsidRPr="00533269" w:rsidRDefault="00D748CB" w:rsidP="00955B4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82660" w:rsidRPr="00A055BF" w:rsidRDefault="00E82660" w:rsidP="006437C3"/>
    <w:p w:rsidR="00564264" w:rsidRPr="00A055BF" w:rsidRDefault="00564264" w:rsidP="006437C3"/>
    <w:p w:rsidR="00564264" w:rsidRPr="00A055BF" w:rsidRDefault="00564264" w:rsidP="006437C3"/>
    <w:p w:rsidR="00745EBE" w:rsidRPr="00D748CB" w:rsidRDefault="00745EBE" w:rsidP="006437C3"/>
    <w:p w:rsidR="00071124" w:rsidRDefault="00071124" w:rsidP="00955B40">
      <w:pPr>
        <w:pStyle w:val="1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931EC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8E3BD1">
        <w:rPr>
          <w:sz w:val="24"/>
          <w:szCs w:val="24"/>
        </w:rPr>
        <w:br/>
      </w:r>
      <w:r w:rsidR="008E3BD1" w:rsidRPr="008E3BD1">
        <w:rPr>
          <w:sz w:val="24"/>
          <w:szCs w:val="24"/>
        </w:rPr>
        <w:t>(</w:t>
      </w:r>
      <w:r w:rsidR="008E3BD1">
        <w:rPr>
          <w:sz w:val="24"/>
          <w:szCs w:val="24"/>
        </w:rPr>
        <w:t>сельского исполнительного комитета</w:t>
      </w:r>
      <w:r w:rsidR="008E3BD1" w:rsidRPr="008E3BD1">
        <w:rPr>
          <w:sz w:val="24"/>
          <w:szCs w:val="24"/>
        </w:rPr>
        <w:t>)</w:t>
      </w:r>
      <w:r>
        <w:rPr>
          <w:sz w:val="24"/>
          <w:szCs w:val="24"/>
        </w:rPr>
        <w:t xml:space="preserve">    _____________________       ___________               </w:t>
      </w:r>
    </w:p>
    <w:p w:rsidR="00071124" w:rsidRDefault="00071124" w:rsidP="00955B40">
      <w:pPr>
        <w:spacing w:line="240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(подпись)</w:t>
      </w:r>
      <w:r>
        <w:tab/>
        <w:t xml:space="preserve">   (инициалы, фамилия)</w:t>
      </w:r>
    </w:p>
    <w:p w:rsidR="00955B40" w:rsidRPr="008B162C" w:rsidRDefault="00955B40">
      <w:pPr>
        <w:pStyle w:val="21"/>
        <w:tabs>
          <w:tab w:val="clear" w:pos="9639"/>
        </w:tabs>
        <w:spacing w:line="240" w:lineRule="auto"/>
        <w:rPr>
          <w:sz w:val="16"/>
          <w:szCs w:val="16"/>
        </w:rPr>
      </w:pPr>
    </w:p>
    <w:p w:rsidR="00071124" w:rsidRDefault="00071124">
      <w:pPr>
        <w:pStyle w:val="21"/>
        <w:tabs>
          <w:tab w:val="clear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отчетности _________________  _______________________</w:t>
      </w:r>
    </w:p>
    <w:p w:rsidR="00071124" w:rsidRDefault="00071124">
      <w:r>
        <w:t xml:space="preserve">                                                                                                                (подпись)                         (инициалы, фамилия)</w:t>
      </w:r>
    </w:p>
    <w:p w:rsidR="00071124" w:rsidRDefault="00071124" w:rsidP="008B162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«______»______________________20     г.</w:t>
      </w:r>
    </w:p>
    <w:p w:rsidR="00071124" w:rsidRDefault="00071124" w:rsidP="008B162C">
      <w:pPr>
        <w:tabs>
          <w:tab w:val="left" w:pos="9200"/>
        </w:tabs>
        <w:spacing w:line="180" w:lineRule="exact"/>
        <w:ind w:firstLine="567"/>
        <w:jc w:val="both"/>
      </w:pPr>
      <w:r>
        <w:t>(номер контактного телефона)                                                                (дата составления отчетности)</w:t>
      </w:r>
    </w:p>
    <w:sectPr w:rsidR="00071124" w:rsidSect="00564264">
      <w:headerReference w:type="default" r:id="rId9"/>
      <w:type w:val="oddPage"/>
      <w:pgSz w:w="11907" w:h="16840" w:code="9"/>
      <w:pgMar w:top="1134" w:right="45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6C" w:rsidRDefault="00D1496C">
      <w:r>
        <w:separator/>
      </w:r>
    </w:p>
  </w:endnote>
  <w:endnote w:type="continuationSeparator" w:id="0">
    <w:p w:rsidR="00D1496C" w:rsidRDefault="00D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6C" w:rsidRDefault="00D1496C">
      <w:r>
        <w:separator/>
      </w:r>
    </w:p>
  </w:footnote>
  <w:footnote w:type="continuationSeparator" w:id="0">
    <w:p w:rsidR="00D1496C" w:rsidRDefault="00D1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2C" w:rsidRDefault="00A2250F">
    <w:pPr>
      <w:pStyle w:val="a5"/>
      <w:jc w:val="center"/>
    </w:pPr>
    <w:r>
      <w:fldChar w:fldCharType="begin"/>
    </w:r>
    <w:r w:rsidR="00151801">
      <w:instrText xml:space="preserve"> PAGE   \* MERGEFORMAT </w:instrText>
    </w:r>
    <w:r>
      <w:fldChar w:fldCharType="separate"/>
    </w:r>
    <w:r w:rsidR="00033ACB">
      <w:rPr>
        <w:noProof/>
      </w:rPr>
      <w:t>4</w:t>
    </w:r>
    <w:r>
      <w:rPr>
        <w:noProof/>
      </w:rPr>
      <w:fldChar w:fldCharType="end"/>
    </w:r>
  </w:p>
  <w:p w:rsidR="00071124" w:rsidRDefault="00071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96E"/>
    <w:multiLevelType w:val="singleLevel"/>
    <w:tmpl w:val="7ABE63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5D7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6410F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C70B4A"/>
    <w:multiLevelType w:val="singleLevel"/>
    <w:tmpl w:val="8C90E98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/>
        <w:bCs/>
        <w:i w:val="0"/>
        <w:iCs w:val="0"/>
      </w:rPr>
    </w:lvl>
  </w:abstractNum>
  <w:abstractNum w:abstractNumId="4">
    <w:nsid w:val="7F8D0A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24"/>
    <w:rsid w:val="0002140A"/>
    <w:rsid w:val="00033ACB"/>
    <w:rsid w:val="00045ABF"/>
    <w:rsid w:val="000517E0"/>
    <w:rsid w:val="00071124"/>
    <w:rsid w:val="000B7C03"/>
    <w:rsid w:val="000C6001"/>
    <w:rsid w:val="000F4010"/>
    <w:rsid w:val="001441BC"/>
    <w:rsid w:val="0014454F"/>
    <w:rsid w:val="00151801"/>
    <w:rsid w:val="00157590"/>
    <w:rsid w:val="00211C70"/>
    <w:rsid w:val="00223594"/>
    <w:rsid w:val="00257B35"/>
    <w:rsid w:val="002E7E4F"/>
    <w:rsid w:val="002F4009"/>
    <w:rsid w:val="0030707A"/>
    <w:rsid w:val="00314589"/>
    <w:rsid w:val="00373288"/>
    <w:rsid w:val="003F178B"/>
    <w:rsid w:val="003F23DC"/>
    <w:rsid w:val="00420ADC"/>
    <w:rsid w:val="0042238E"/>
    <w:rsid w:val="004248D7"/>
    <w:rsid w:val="00485886"/>
    <w:rsid w:val="004A3719"/>
    <w:rsid w:val="004A5816"/>
    <w:rsid w:val="004F17C8"/>
    <w:rsid w:val="00533269"/>
    <w:rsid w:val="00543452"/>
    <w:rsid w:val="00551043"/>
    <w:rsid w:val="00551279"/>
    <w:rsid w:val="00560519"/>
    <w:rsid w:val="00564264"/>
    <w:rsid w:val="005D5A09"/>
    <w:rsid w:val="005D7D78"/>
    <w:rsid w:val="006041BD"/>
    <w:rsid w:val="006071A4"/>
    <w:rsid w:val="006175B7"/>
    <w:rsid w:val="006437C3"/>
    <w:rsid w:val="006B0105"/>
    <w:rsid w:val="006B2F01"/>
    <w:rsid w:val="006C6CAB"/>
    <w:rsid w:val="006E5DAE"/>
    <w:rsid w:val="00726BEA"/>
    <w:rsid w:val="00744230"/>
    <w:rsid w:val="00745EBE"/>
    <w:rsid w:val="0075350E"/>
    <w:rsid w:val="0075589D"/>
    <w:rsid w:val="00797A93"/>
    <w:rsid w:val="007A5FD6"/>
    <w:rsid w:val="007B06F2"/>
    <w:rsid w:val="007D3CCD"/>
    <w:rsid w:val="00815D9F"/>
    <w:rsid w:val="008817C1"/>
    <w:rsid w:val="008B162C"/>
    <w:rsid w:val="008C0C7C"/>
    <w:rsid w:val="008E24F3"/>
    <w:rsid w:val="008E3BD1"/>
    <w:rsid w:val="008F62B3"/>
    <w:rsid w:val="00903E4C"/>
    <w:rsid w:val="00931EC6"/>
    <w:rsid w:val="00952E1A"/>
    <w:rsid w:val="00955B40"/>
    <w:rsid w:val="00975E95"/>
    <w:rsid w:val="009E440D"/>
    <w:rsid w:val="00A055BF"/>
    <w:rsid w:val="00A2250F"/>
    <w:rsid w:val="00A475CC"/>
    <w:rsid w:val="00A61C9A"/>
    <w:rsid w:val="00B04B41"/>
    <w:rsid w:val="00BB6097"/>
    <w:rsid w:val="00BD03FE"/>
    <w:rsid w:val="00C03D34"/>
    <w:rsid w:val="00C07961"/>
    <w:rsid w:val="00C2461E"/>
    <w:rsid w:val="00C73A5B"/>
    <w:rsid w:val="00CC3A51"/>
    <w:rsid w:val="00CD7261"/>
    <w:rsid w:val="00D078E5"/>
    <w:rsid w:val="00D12539"/>
    <w:rsid w:val="00D1496C"/>
    <w:rsid w:val="00D2050A"/>
    <w:rsid w:val="00D21C48"/>
    <w:rsid w:val="00D47DF8"/>
    <w:rsid w:val="00D52823"/>
    <w:rsid w:val="00D748CB"/>
    <w:rsid w:val="00D9708D"/>
    <w:rsid w:val="00E10E7D"/>
    <w:rsid w:val="00E14120"/>
    <w:rsid w:val="00E3259E"/>
    <w:rsid w:val="00E82660"/>
    <w:rsid w:val="00EB3EF9"/>
    <w:rsid w:val="00EC198C"/>
    <w:rsid w:val="00ED4A9F"/>
    <w:rsid w:val="00F143DD"/>
    <w:rsid w:val="00F67AB8"/>
    <w:rsid w:val="00F9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A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0707A"/>
    <w:pPr>
      <w:keepNext/>
      <w:tabs>
        <w:tab w:val="left" w:pos="9639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707A"/>
    <w:pPr>
      <w:keepNext/>
      <w:tabs>
        <w:tab w:val="left" w:pos="9639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707A"/>
    <w:pPr>
      <w:keepNext/>
      <w:tabs>
        <w:tab w:val="left" w:pos="9639"/>
      </w:tabs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07A"/>
    <w:pPr>
      <w:keepNext/>
      <w:tabs>
        <w:tab w:val="left" w:pos="9639"/>
      </w:tabs>
      <w:ind w:left="113" w:right="113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07A"/>
    <w:pPr>
      <w:keepNext/>
      <w:tabs>
        <w:tab w:val="left" w:pos="9639"/>
      </w:tabs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707A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30707A"/>
    <w:pPr>
      <w:keepNext/>
      <w:tabs>
        <w:tab w:val="left" w:pos="9639"/>
      </w:tabs>
      <w:ind w:left="113" w:right="113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0707A"/>
    <w:pPr>
      <w:keepNext/>
      <w:tabs>
        <w:tab w:val="left" w:pos="9639"/>
      </w:tabs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70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70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707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0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0707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0707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0707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0707A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30707A"/>
    <w:pPr>
      <w:tabs>
        <w:tab w:val="left" w:pos="9639"/>
      </w:tabs>
      <w:spacing w:line="220" w:lineRule="exact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707A"/>
    <w:pPr>
      <w:tabs>
        <w:tab w:val="left" w:pos="9639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30707A"/>
    <w:pPr>
      <w:tabs>
        <w:tab w:val="left" w:pos="9639"/>
      </w:tabs>
      <w:ind w:firstLine="7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0707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30707A"/>
    <w:rPr>
      <w:rFonts w:cs="Times New Roman"/>
    </w:rPr>
  </w:style>
  <w:style w:type="paragraph" w:styleId="a8">
    <w:name w:val="Balloon Text"/>
    <w:basedOn w:val="a"/>
    <w:link w:val="a9"/>
    <w:uiPriority w:val="99"/>
    <w:rsid w:val="00307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70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07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707A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61C9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14FF-9870-4A32-811F-CCE2CD6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Минстат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Буцкая Г.М.</dc:creator>
  <cp:keywords/>
  <dc:description/>
  <cp:lastModifiedBy>Акулич</cp:lastModifiedBy>
  <cp:revision>19</cp:revision>
  <cp:lastPrinted>2017-08-15T13:35:00Z</cp:lastPrinted>
  <dcterms:created xsi:type="dcterms:W3CDTF">2016-11-14T07:33:00Z</dcterms:created>
  <dcterms:modified xsi:type="dcterms:W3CDTF">2017-12-04T14:20:00Z</dcterms:modified>
</cp:coreProperties>
</file>